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40717" w14:textId="6345D4B2" w:rsidR="00F81686" w:rsidRDefault="00B162CD" w:rsidP="00F81686">
      <w:pPr>
        <w:spacing w:after="0"/>
        <w:jc w:val="center"/>
        <w:rPr>
          <w:noProof/>
          <w:lang w:eastAsia="en-GB"/>
        </w:rPr>
      </w:pPr>
      <w:r>
        <w:rPr>
          <w:rFonts w:ascii="Century Gothic" w:hAnsi="Century Gothic"/>
          <w:i/>
          <w:noProof/>
          <w:color w:val="385623" w:themeColor="accent6" w:themeShade="80"/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DB49CA" wp14:editId="623DF31D">
                <wp:simplePos x="0" y="0"/>
                <wp:positionH relativeFrom="column">
                  <wp:posOffset>7252970</wp:posOffset>
                </wp:positionH>
                <wp:positionV relativeFrom="paragraph">
                  <wp:posOffset>-470093</wp:posOffset>
                </wp:positionV>
                <wp:extent cx="2171700" cy="1352550"/>
                <wp:effectExtent l="152400" t="0" r="19050" b="400050"/>
                <wp:wrapNone/>
                <wp:docPr id="35" name="Speech Bubble: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352550"/>
                        </a:xfrm>
                        <a:prstGeom prst="wedgeRectCallout">
                          <a:avLst>
                            <a:gd name="adj1" fmla="val -55273"/>
                            <a:gd name="adj2" fmla="val 765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78D05" w14:textId="77777777" w:rsidR="00B162CD" w:rsidRPr="004C3FA8" w:rsidRDefault="00B162CD" w:rsidP="00B162CD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4C3FA8">
                              <w:rPr>
                                <w:rFonts w:ascii="Century Gothic" w:hAnsi="Century Gothic"/>
                                <w:b/>
                                <w:bCs/>
                                <w:color w:val="4472C4" w:themeColor="accent1"/>
                              </w:rPr>
                              <w:t>National Panel for CSPR’s</w:t>
                            </w:r>
                          </w:p>
                          <w:p w14:paraId="0E7A03A9" w14:textId="77777777" w:rsidR="00B162CD" w:rsidRDefault="00B162CD" w:rsidP="00B162CD">
                            <w:pPr>
                              <w:rPr>
                                <w:rFonts w:ascii="Century Gothic" w:hAnsi="Century Gothic"/>
                                <w:i/>
                                <w:iCs/>
                                <w:color w:val="4472C4" w:themeColor="accent1"/>
                                <w:sz w:val="20"/>
                                <w:szCs w:val="20"/>
                              </w:rPr>
                            </w:pPr>
                            <w:r w:rsidRPr="004C3FA8">
                              <w:rPr>
                                <w:rFonts w:ascii="Century Gothic" w:hAnsi="Century Gothic"/>
                                <w:i/>
                                <w:iCs/>
                                <w:color w:val="4472C4" w:themeColor="accent1"/>
                                <w:sz w:val="20"/>
                                <w:szCs w:val="20"/>
                              </w:rPr>
                              <w:t>Report Sept 2021 highlights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color w:val="4472C4" w:themeColor="accen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9EB3432" w14:textId="77777777" w:rsidR="00B162CD" w:rsidRPr="004C3FA8" w:rsidRDefault="00B162CD" w:rsidP="00B162CD">
                            <w:pPr>
                              <w:rPr>
                                <w:rFonts w:ascii="Century Gothic" w:hAnsi="Century Gothic"/>
                                <w:i/>
                                <w:iCs/>
                                <w:color w:val="4472C4" w:themeColor="accent1"/>
                                <w:sz w:val="20"/>
                                <w:szCs w:val="20"/>
                              </w:rPr>
                            </w:pPr>
                            <w:r w:rsidRPr="004C3FA8">
                              <w:rPr>
                                <w:rFonts w:ascii="Century Gothic" w:hAnsi="Century Gothic"/>
                                <w:i/>
                                <w:iCs/>
                                <w:color w:val="4472C4" w:themeColor="accent1"/>
                                <w:sz w:val="20"/>
                                <w:szCs w:val="20"/>
                              </w:rPr>
                              <w:t>“insufficient attention to men means that support for them to be active and engaged is limited””</w:t>
                            </w:r>
                          </w:p>
                          <w:p w14:paraId="03A0DFE3" w14:textId="1E867138" w:rsidR="004C3FA8" w:rsidRDefault="004C3FA8" w:rsidP="004C3F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5FDB49C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35" o:spid="_x0000_s1026" type="#_x0000_t61" style="position:absolute;left:0;text-align:left;margin-left:571.1pt;margin-top:-37pt;width:171pt;height:10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" adj="-1139,27338" fillcolor="white [3212]" strokecolor="red" strokeweight="1pt">
                <v:textbox>
                  <w:txbxContent>
                    <w:p w14:paraId="7CC78D05" w14:textId="77777777" w:rsidR="00B162CD" w:rsidRPr="004C3FA8" w:rsidRDefault="00B162CD" w:rsidP="00B162CD">
                      <w:pPr>
                        <w:rPr>
                          <w:rFonts w:ascii="Century Gothic" w:hAnsi="Century Gothic"/>
                          <w:b/>
                          <w:bCs/>
                          <w:color w:val="4472C4" w:themeColor="accent1"/>
                        </w:rPr>
                      </w:pPr>
                      <w:r w:rsidRPr="004C3FA8">
                        <w:rPr>
                          <w:rFonts w:ascii="Century Gothic" w:hAnsi="Century Gothic"/>
                          <w:b/>
                          <w:bCs/>
                          <w:color w:val="4472C4" w:themeColor="accent1"/>
                        </w:rPr>
                        <w:t>National Panel for CSPR’s</w:t>
                      </w:r>
                    </w:p>
                    <w:p w14:paraId="0E7A03A9" w14:textId="77777777" w:rsidR="00B162CD" w:rsidRDefault="00B162CD" w:rsidP="00B162CD">
                      <w:pPr>
                        <w:rPr>
                          <w:rFonts w:ascii="Century Gothic" w:hAnsi="Century Gothic"/>
                          <w:i/>
                          <w:iCs/>
                          <w:color w:val="4472C4" w:themeColor="accent1"/>
                          <w:sz w:val="20"/>
                          <w:szCs w:val="20"/>
                        </w:rPr>
                      </w:pPr>
                      <w:r w:rsidRPr="004C3FA8">
                        <w:rPr>
                          <w:rFonts w:ascii="Century Gothic" w:hAnsi="Century Gothic"/>
                          <w:i/>
                          <w:iCs/>
                          <w:color w:val="4472C4" w:themeColor="accent1"/>
                          <w:sz w:val="20"/>
                          <w:szCs w:val="20"/>
                        </w:rPr>
                        <w:t>Report Sept 2021 highlights</w:t>
                      </w:r>
                      <w:r>
                        <w:rPr>
                          <w:rFonts w:ascii="Century Gothic" w:hAnsi="Century Gothic"/>
                          <w:i/>
                          <w:iCs/>
                          <w:color w:val="4472C4" w:themeColor="accent1"/>
                          <w:sz w:val="20"/>
                          <w:szCs w:val="20"/>
                        </w:rPr>
                        <w:t>:</w:t>
                      </w:r>
                    </w:p>
                    <w:p w14:paraId="79EB3432" w14:textId="77777777" w:rsidR="00B162CD" w:rsidRPr="004C3FA8" w:rsidRDefault="00B162CD" w:rsidP="00B162CD">
                      <w:pPr>
                        <w:rPr>
                          <w:rFonts w:ascii="Century Gothic" w:hAnsi="Century Gothic"/>
                          <w:i/>
                          <w:iCs/>
                          <w:color w:val="4472C4" w:themeColor="accent1"/>
                          <w:sz w:val="20"/>
                          <w:szCs w:val="20"/>
                        </w:rPr>
                      </w:pPr>
                      <w:r w:rsidRPr="004C3FA8">
                        <w:rPr>
                          <w:rFonts w:ascii="Century Gothic" w:hAnsi="Century Gothic"/>
                          <w:i/>
                          <w:iCs/>
                          <w:color w:val="4472C4" w:themeColor="accent1"/>
                          <w:sz w:val="20"/>
                          <w:szCs w:val="20"/>
                        </w:rPr>
                        <w:t>“insufficient attention to men means that support for them to be active and engaged is limited””</w:t>
                      </w:r>
                    </w:p>
                    <w:p w14:paraId="03A0DFE3" w14:textId="1E867138" w:rsidR="004C3FA8" w:rsidRDefault="004C3FA8" w:rsidP="004C3F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7BEE20" wp14:editId="666C8E1A">
                <wp:simplePos x="0" y="0"/>
                <wp:positionH relativeFrom="column">
                  <wp:posOffset>3601941</wp:posOffset>
                </wp:positionH>
                <wp:positionV relativeFrom="paragraph">
                  <wp:posOffset>-747423</wp:posOffset>
                </wp:positionV>
                <wp:extent cx="1701579" cy="1447138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1447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FB420F" w14:textId="7A926CDB" w:rsidR="00B162CD" w:rsidRDefault="00B162CD">
                            <w:r w:rsidRPr="00B162CD">
                              <w:rPr>
                                <w:noProof/>
                              </w:rPr>
                              <w:drawing>
                                <wp:inline distT="0" distB="0" distL="0" distR="0" wp14:anchorId="5A93F717" wp14:editId="35269251">
                                  <wp:extent cx="1511935" cy="1316990"/>
                                  <wp:effectExtent l="38100" t="57150" r="50165" b="5461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1935" cy="1316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/>
                                            <a:lightRig rig="threePt" dir="t"/>
                                          </a:scene3d>
                                          <a:sp3d>
                                            <a:bevelT/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F7BEE2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283.6pt;margin-top:-58.85pt;width:134pt;height:113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" fillcolor="white [3201]" stroked="f" strokeweight=".5pt">
                <v:textbox>
                  <w:txbxContent>
                    <w:p w14:paraId="56FB420F" w14:textId="7A926CDB" w:rsidR="00B162CD" w:rsidRDefault="00B162CD">
                      <w:r w:rsidRPr="00B162CD">
                        <w:rPr>
                          <w:noProof/>
                        </w:rPr>
                        <w:drawing>
                          <wp:inline distT="0" distB="0" distL="0" distR="0" wp14:anchorId="5A93F717" wp14:editId="35269251">
                            <wp:extent cx="1511935" cy="1316990"/>
                            <wp:effectExtent l="38100" t="57150" r="50165" b="5461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1935" cy="1316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T/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162CD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FBB82B" wp14:editId="03EA532E">
                <wp:simplePos x="0" y="0"/>
                <wp:positionH relativeFrom="column">
                  <wp:posOffset>-572494</wp:posOffset>
                </wp:positionH>
                <wp:positionV relativeFrom="paragraph">
                  <wp:posOffset>-736324</wp:posOffset>
                </wp:positionV>
                <wp:extent cx="3460750" cy="881380"/>
                <wp:effectExtent l="57150" t="19050" r="82550" b="1092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881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CE1474" w14:textId="77777777" w:rsidR="00B162CD" w:rsidRPr="00F81686" w:rsidRDefault="00B162CD" w:rsidP="00B162C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2F5496" w:themeColor="accent1" w:themeShade="BF"/>
                                <w:w w:val="90"/>
                                <w:sz w:val="32"/>
                                <w:u w:val="single"/>
                              </w:rPr>
                            </w:pPr>
                            <w:r w:rsidRPr="00F81686">
                              <w:rPr>
                                <w:rFonts w:ascii="Century Gothic" w:hAnsi="Century Gothic" w:cs="Arial"/>
                                <w:b/>
                                <w:bCs/>
                                <w:color w:val="2F5496" w:themeColor="accent1" w:themeShade="BF"/>
                                <w:w w:val="90"/>
                                <w:sz w:val="32"/>
                                <w:u w:val="single"/>
                              </w:rPr>
                              <w:t>Practitioner Learning Brief</w:t>
                            </w:r>
                          </w:p>
                          <w:p w14:paraId="6FF355CB" w14:textId="77777777" w:rsidR="00B162CD" w:rsidRDefault="00B162CD" w:rsidP="00B162C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2F5496" w:themeColor="accent1" w:themeShade="BF"/>
                                <w:w w:val="90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2F5496" w:themeColor="accent1" w:themeShade="BF"/>
                                <w:w w:val="90"/>
                                <w:sz w:val="32"/>
                              </w:rPr>
                              <w:t>Child J – November 2021</w:t>
                            </w:r>
                          </w:p>
                          <w:p w14:paraId="652F3AAA" w14:textId="77777777" w:rsidR="00B162CD" w:rsidRDefault="00B162CD" w:rsidP="00B162C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2F5496" w:themeColor="accent1" w:themeShade="BF"/>
                                <w:w w:val="90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2F5496" w:themeColor="accent1" w:themeShade="BF"/>
                                <w:w w:val="90"/>
                                <w:sz w:val="32"/>
                              </w:rPr>
                              <w:t xml:space="preserve">Full Report at: </w:t>
                            </w:r>
                            <w:hyperlink r:id="rId9" w:history="1">
                              <w:r w:rsidRPr="00C22DC7">
                                <w:rPr>
                                  <w:rStyle w:val="Hyperlink"/>
                                  <w:rFonts w:ascii="Century Gothic" w:hAnsi="Century Gothic" w:cs="Arial"/>
                                  <w:w w:val="90"/>
                                  <w:sz w:val="32"/>
                                </w:rPr>
                                <w:t>https://bit.ly/310GtbN</w:t>
                              </w:r>
                            </w:hyperlink>
                          </w:p>
                          <w:p w14:paraId="5FEA7794" w14:textId="77777777" w:rsidR="00B162CD" w:rsidRDefault="00B162CD" w:rsidP="00B162C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2F5496" w:themeColor="accent1" w:themeShade="BF"/>
                                <w:w w:val="90"/>
                                <w:sz w:val="32"/>
                              </w:rPr>
                            </w:pPr>
                          </w:p>
                          <w:p w14:paraId="40FA5137" w14:textId="77777777" w:rsidR="00B162CD" w:rsidRPr="00F81686" w:rsidRDefault="00B162CD" w:rsidP="00B162CD">
                            <w:pPr>
                              <w:pStyle w:val="ListParagraph"/>
                              <w:spacing w:after="0" w:line="240" w:lineRule="auto"/>
                              <w:ind w:left="440"/>
                              <w:rPr>
                                <w:rFonts w:ascii="Century Gothic" w:hAnsi="Century Gothic" w:cs="Arial"/>
                                <w:color w:val="2F5496" w:themeColor="accent1" w:themeShade="BF"/>
                                <w:w w:val="9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BB82B" id="Rectangle 2" o:spid="_x0000_s1028" style="position:absolute;left:0;text-align:left;margin-left:-45.1pt;margin-top:-58pt;width:272.5pt;height:69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" fillcolor="window" strokecolor="#4472c4" strokeweight="1pt">
                <v:shadow on="t" color="black" opacity="26214f" origin=",-.5" offset="0,3pt"/>
                <v:textbox>
                  <w:txbxContent>
                    <w:p w14:paraId="0FCE1474" w14:textId="77777777" w:rsidR="00B162CD" w:rsidRPr="00F81686" w:rsidRDefault="00B162CD" w:rsidP="00B162CD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2F5496" w:themeColor="accent1" w:themeShade="BF"/>
                          <w:w w:val="90"/>
                          <w:sz w:val="32"/>
                          <w:u w:val="single"/>
                        </w:rPr>
                      </w:pPr>
                      <w:r w:rsidRPr="00F81686">
                        <w:rPr>
                          <w:rFonts w:ascii="Century Gothic" w:hAnsi="Century Gothic" w:cs="Arial"/>
                          <w:b/>
                          <w:bCs/>
                          <w:color w:val="2F5496" w:themeColor="accent1" w:themeShade="BF"/>
                          <w:w w:val="90"/>
                          <w:sz w:val="32"/>
                          <w:u w:val="single"/>
                        </w:rPr>
                        <w:t>Practitioner Learning Brief</w:t>
                      </w:r>
                    </w:p>
                    <w:p w14:paraId="6FF355CB" w14:textId="77777777" w:rsidR="00B162CD" w:rsidRDefault="00B162CD" w:rsidP="00B162CD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color w:val="2F5496" w:themeColor="accent1" w:themeShade="BF"/>
                          <w:w w:val="90"/>
                          <w:sz w:val="32"/>
                        </w:rPr>
                      </w:pPr>
                      <w:r>
                        <w:rPr>
                          <w:rFonts w:ascii="Century Gothic" w:hAnsi="Century Gothic" w:cs="Arial"/>
                          <w:color w:val="2F5496" w:themeColor="accent1" w:themeShade="BF"/>
                          <w:w w:val="90"/>
                          <w:sz w:val="32"/>
                        </w:rPr>
                        <w:t>Child J – November 2021</w:t>
                      </w:r>
                    </w:p>
                    <w:p w14:paraId="652F3AAA" w14:textId="77777777" w:rsidR="00B162CD" w:rsidRDefault="00B162CD" w:rsidP="00B162CD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color w:val="2F5496" w:themeColor="accent1" w:themeShade="BF"/>
                          <w:w w:val="90"/>
                          <w:sz w:val="32"/>
                        </w:rPr>
                      </w:pPr>
                      <w:r>
                        <w:rPr>
                          <w:rFonts w:ascii="Century Gothic" w:hAnsi="Century Gothic" w:cs="Arial"/>
                          <w:color w:val="2F5496" w:themeColor="accent1" w:themeShade="BF"/>
                          <w:w w:val="90"/>
                          <w:sz w:val="32"/>
                        </w:rPr>
                        <w:t xml:space="preserve">Full Report at: </w:t>
                      </w:r>
                      <w:hyperlink r:id="rId10" w:history="1">
                        <w:r w:rsidRPr="00C22DC7">
                          <w:rPr>
                            <w:rStyle w:val="Hyperlink"/>
                            <w:rFonts w:ascii="Century Gothic" w:hAnsi="Century Gothic" w:cs="Arial"/>
                            <w:w w:val="90"/>
                            <w:sz w:val="32"/>
                          </w:rPr>
                          <w:t>https://bit.ly/310GtbN</w:t>
                        </w:r>
                      </w:hyperlink>
                    </w:p>
                    <w:p w14:paraId="5FEA7794" w14:textId="77777777" w:rsidR="00B162CD" w:rsidRDefault="00B162CD" w:rsidP="00B162CD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color w:val="2F5496" w:themeColor="accent1" w:themeShade="BF"/>
                          <w:w w:val="90"/>
                          <w:sz w:val="32"/>
                        </w:rPr>
                      </w:pPr>
                    </w:p>
                    <w:p w14:paraId="40FA5137" w14:textId="77777777" w:rsidR="00B162CD" w:rsidRPr="00F81686" w:rsidRDefault="00B162CD" w:rsidP="00B162CD">
                      <w:pPr>
                        <w:pStyle w:val="ListParagraph"/>
                        <w:spacing w:after="0" w:line="240" w:lineRule="auto"/>
                        <w:ind w:left="440"/>
                        <w:rPr>
                          <w:rFonts w:ascii="Century Gothic" w:hAnsi="Century Gothic" w:cs="Arial"/>
                          <w:color w:val="2F5496" w:themeColor="accent1" w:themeShade="BF"/>
                          <w:w w:val="90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C1977">
        <w:rPr>
          <w:rFonts w:ascii="Times New Roman" w:hAnsi="Times New Roman"/>
          <w:noProof/>
          <w:sz w:val="24"/>
          <w:szCs w:val="24"/>
          <w:lang w:eastAsia="en-GB"/>
        </w:rPr>
        <w:t xml:space="preserve"> </w:t>
      </w:r>
      <w:r w:rsidR="00F81686">
        <w:rPr>
          <w:noProof/>
          <w:lang w:eastAsia="en-GB"/>
        </w:rPr>
        <w:t xml:space="preserve">                                                                                                                                      </w:t>
      </w:r>
    </w:p>
    <w:p w14:paraId="56E15B81" w14:textId="0CA290AC" w:rsidR="00F81686" w:rsidRDefault="00F81686" w:rsidP="00F81686">
      <w:pPr>
        <w:spacing w:after="0"/>
        <w:jc w:val="center"/>
        <w:rPr>
          <w:noProof/>
          <w:lang w:eastAsia="en-GB"/>
        </w:rPr>
      </w:pPr>
    </w:p>
    <w:p w14:paraId="2B548E54" w14:textId="0E02CF65" w:rsidR="00F81686" w:rsidRPr="003D12B8" w:rsidRDefault="00F81686" w:rsidP="00F81686">
      <w:pPr>
        <w:spacing w:after="0"/>
        <w:jc w:val="center"/>
        <w:rPr>
          <w:rFonts w:ascii="Century Gothic" w:hAnsi="Century Gothic"/>
          <w:i/>
          <w:color w:val="385623" w:themeColor="accent6" w:themeShade="80"/>
          <w:w w:val="90"/>
          <w:sz w:val="32"/>
        </w:rPr>
      </w:pPr>
    </w:p>
    <w:p w14:paraId="2ADC74B5" w14:textId="434E1C47" w:rsidR="00F81686" w:rsidRPr="003D12B8" w:rsidRDefault="00543FC3" w:rsidP="00F81686">
      <w:pPr>
        <w:tabs>
          <w:tab w:val="left" w:pos="300"/>
          <w:tab w:val="center" w:pos="6979"/>
        </w:tabs>
        <w:spacing w:after="0"/>
        <w:rPr>
          <w:rFonts w:ascii="Century Gothic" w:hAnsi="Century Gothic"/>
          <w:i/>
          <w:color w:val="385623" w:themeColor="accent6" w:themeShade="80"/>
          <w:w w:val="9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FB1C65" wp14:editId="2DBB327A">
                <wp:simplePos x="0" y="0"/>
                <wp:positionH relativeFrom="page">
                  <wp:posOffset>7187979</wp:posOffset>
                </wp:positionH>
                <wp:positionV relativeFrom="paragraph">
                  <wp:posOffset>3173261</wp:posOffset>
                </wp:positionV>
                <wp:extent cx="1852654" cy="2296436"/>
                <wp:effectExtent l="0" t="57150" r="567055" b="27940"/>
                <wp:wrapNone/>
                <wp:docPr id="18" name="Speech Bubble: Rectangle with Corners Rounde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654" cy="2296436"/>
                        </a:xfrm>
                        <a:prstGeom prst="wedgeRoundRectCallout">
                          <a:avLst>
                            <a:gd name="adj1" fmla="val 77909"/>
                            <a:gd name="adj2" fmla="val -5065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9628C8" w14:textId="77777777" w:rsidR="00C008A0" w:rsidRDefault="00C008A0" w:rsidP="00C008A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72CCA" wp14:editId="50E78F22">
                                  <wp:extent cx="1399430" cy="1938292"/>
                                  <wp:effectExtent l="0" t="0" r="0" b="508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7968" cy="1991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B1C6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8" o:spid="_x0000_s1029" type="#_x0000_t62" style="position:absolute;margin-left:566pt;margin-top:249.85pt;width:145.9pt;height:180.8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" adj="27628,-142" fillcolor="window" strokecolor="#70ad47" strokeweight="1pt">
                <v:textbox>
                  <w:txbxContent>
                    <w:p w14:paraId="069628C8" w14:textId="77777777" w:rsidR="00C008A0" w:rsidRDefault="00C008A0" w:rsidP="00C008A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72CCA" wp14:editId="50E78F22">
                            <wp:extent cx="1399430" cy="1938292"/>
                            <wp:effectExtent l="0" t="0" r="0" b="508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7968" cy="1991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B8E35" wp14:editId="577D6F0A">
                <wp:simplePos x="0" y="0"/>
                <wp:positionH relativeFrom="column">
                  <wp:posOffset>-718627</wp:posOffset>
                </wp:positionH>
                <wp:positionV relativeFrom="paragraph">
                  <wp:posOffset>319433</wp:posOffset>
                </wp:positionV>
                <wp:extent cx="6724650" cy="4654550"/>
                <wp:effectExtent l="57150" t="19050" r="76200" b="107950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4654550"/>
                        </a:xfrm>
                        <a:custGeom>
                          <a:avLst/>
                          <a:gdLst>
                            <a:gd name="connsiteX0" fmla="*/ 0 w 2743200"/>
                            <a:gd name="connsiteY0" fmla="*/ 0 h 5793740"/>
                            <a:gd name="connsiteX1" fmla="*/ 2743200 w 2743200"/>
                            <a:gd name="connsiteY1" fmla="*/ 0 h 5793740"/>
                            <a:gd name="connsiteX2" fmla="*/ 2743200 w 2743200"/>
                            <a:gd name="connsiteY2" fmla="*/ 5793740 h 5793740"/>
                            <a:gd name="connsiteX3" fmla="*/ 0 w 2743200"/>
                            <a:gd name="connsiteY3" fmla="*/ 5793740 h 5793740"/>
                            <a:gd name="connsiteX4" fmla="*/ 0 w 2743200"/>
                            <a:gd name="connsiteY4" fmla="*/ 0 h 5793740"/>
                            <a:gd name="connsiteX0" fmla="*/ 0 w 2743200"/>
                            <a:gd name="connsiteY0" fmla="*/ 8164 h 5801904"/>
                            <a:gd name="connsiteX1" fmla="*/ 595993 w 2743200"/>
                            <a:gd name="connsiteY1" fmla="*/ 0 h 5801904"/>
                            <a:gd name="connsiteX2" fmla="*/ 2743200 w 2743200"/>
                            <a:gd name="connsiteY2" fmla="*/ 8164 h 5801904"/>
                            <a:gd name="connsiteX3" fmla="*/ 2743200 w 2743200"/>
                            <a:gd name="connsiteY3" fmla="*/ 5801904 h 5801904"/>
                            <a:gd name="connsiteX4" fmla="*/ 0 w 2743200"/>
                            <a:gd name="connsiteY4" fmla="*/ 5801904 h 5801904"/>
                            <a:gd name="connsiteX5" fmla="*/ 0 w 2743200"/>
                            <a:gd name="connsiteY5" fmla="*/ 8164 h 5801904"/>
                            <a:gd name="connsiteX0" fmla="*/ 2722 w 2745922"/>
                            <a:gd name="connsiteY0" fmla="*/ 8164 h 5801904"/>
                            <a:gd name="connsiteX1" fmla="*/ 598715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2722 w 2745922"/>
                            <a:gd name="connsiteY6" fmla="*/ 8164 h 5801904"/>
                            <a:gd name="connsiteX0" fmla="*/ 557931 w 2745922"/>
                            <a:gd name="connsiteY0" fmla="*/ 215012 h 5801904"/>
                            <a:gd name="connsiteX1" fmla="*/ 598715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557931 w 2745922"/>
                            <a:gd name="connsiteY6" fmla="*/ 215012 h 5801904"/>
                            <a:gd name="connsiteX0" fmla="*/ 579703 w 2745922"/>
                            <a:gd name="connsiteY0" fmla="*/ 204125 h 5801904"/>
                            <a:gd name="connsiteX1" fmla="*/ 598715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579703 w 2745922"/>
                            <a:gd name="connsiteY6" fmla="*/ 204125 h 5801904"/>
                            <a:gd name="connsiteX0" fmla="*/ 579703 w 2745922"/>
                            <a:gd name="connsiteY0" fmla="*/ 204125 h 5801904"/>
                            <a:gd name="connsiteX1" fmla="*/ 598715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579703 w 2745922"/>
                            <a:gd name="connsiteY6" fmla="*/ 204125 h 5801904"/>
                            <a:gd name="connsiteX0" fmla="*/ 579703 w 2745922"/>
                            <a:gd name="connsiteY0" fmla="*/ 280332 h 5801904"/>
                            <a:gd name="connsiteX1" fmla="*/ 598715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579703 w 2745922"/>
                            <a:gd name="connsiteY6" fmla="*/ 280332 h 5801904"/>
                            <a:gd name="connsiteX0" fmla="*/ 579703 w 2745922"/>
                            <a:gd name="connsiteY0" fmla="*/ 280332 h 5801904"/>
                            <a:gd name="connsiteX1" fmla="*/ 598715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579703 w 2745922"/>
                            <a:gd name="connsiteY6" fmla="*/ 280332 h 5801904"/>
                            <a:gd name="connsiteX0" fmla="*/ 579703 w 2745922"/>
                            <a:gd name="connsiteY0" fmla="*/ 280332 h 5801904"/>
                            <a:gd name="connsiteX1" fmla="*/ 576941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579703 w 2745922"/>
                            <a:gd name="connsiteY6" fmla="*/ 280332 h 5801904"/>
                            <a:gd name="connsiteX0" fmla="*/ 865472 w 2745922"/>
                            <a:gd name="connsiteY0" fmla="*/ 289858 h 5801904"/>
                            <a:gd name="connsiteX1" fmla="*/ 576941 w 2745922"/>
                            <a:gd name="connsiteY1" fmla="*/ 0 h 5801904"/>
                            <a:gd name="connsiteX2" fmla="*/ 2745922 w 2745922"/>
                            <a:gd name="connsiteY2" fmla="*/ 8164 h 5801904"/>
                            <a:gd name="connsiteX3" fmla="*/ 2745922 w 2745922"/>
                            <a:gd name="connsiteY3" fmla="*/ 5801904 h 5801904"/>
                            <a:gd name="connsiteX4" fmla="*/ 2722 w 2745922"/>
                            <a:gd name="connsiteY4" fmla="*/ 5801904 h 5801904"/>
                            <a:gd name="connsiteX5" fmla="*/ 0 w 2745922"/>
                            <a:gd name="connsiteY5" fmla="*/ 285777 h 5801904"/>
                            <a:gd name="connsiteX6" fmla="*/ 865472 w 2745922"/>
                            <a:gd name="connsiteY6" fmla="*/ 289858 h 5801904"/>
                            <a:gd name="connsiteX0" fmla="*/ 865472 w 2745922"/>
                            <a:gd name="connsiteY0" fmla="*/ 281694 h 5793740"/>
                            <a:gd name="connsiteX1" fmla="*/ 862710 w 2745922"/>
                            <a:gd name="connsiteY1" fmla="*/ 1362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865472 w 2745922"/>
                            <a:gd name="connsiteY6" fmla="*/ 281694 h 5793740"/>
                            <a:gd name="connsiteX0" fmla="*/ 865472 w 2745922"/>
                            <a:gd name="connsiteY0" fmla="*/ 281694 h 5793740"/>
                            <a:gd name="connsiteX1" fmla="*/ 967492 w 2745922"/>
                            <a:gd name="connsiteY1" fmla="*/ 0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865472 w 2745922"/>
                            <a:gd name="connsiteY6" fmla="*/ 281694 h 5793740"/>
                            <a:gd name="connsiteX0" fmla="*/ 951203 w 2745922"/>
                            <a:gd name="connsiteY0" fmla="*/ 290976 h 5793740"/>
                            <a:gd name="connsiteX1" fmla="*/ 967492 w 2745922"/>
                            <a:gd name="connsiteY1" fmla="*/ 0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951203 w 2745922"/>
                            <a:gd name="connsiteY6" fmla="*/ 290976 h 5793740"/>
                            <a:gd name="connsiteX0" fmla="*/ 960729 w 2745922"/>
                            <a:gd name="connsiteY0" fmla="*/ 290976 h 5793740"/>
                            <a:gd name="connsiteX1" fmla="*/ 967492 w 2745922"/>
                            <a:gd name="connsiteY1" fmla="*/ 0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960729 w 2745922"/>
                            <a:gd name="connsiteY6" fmla="*/ 290976 h 5793740"/>
                            <a:gd name="connsiteX0" fmla="*/ 970254 w 2745922"/>
                            <a:gd name="connsiteY0" fmla="*/ 278456 h 5793740"/>
                            <a:gd name="connsiteX1" fmla="*/ 967492 w 2745922"/>
                            <a:gd name="connsiteY1" fmla="*/ 0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970254 w 2745922"/>
                            <a:gd name="connsiteY6" fmla="*/ 278456 h 5793740"/>
                            <a:gd name="connsiteX0" fmla="*/ 979780 w 2745922"/>
                            <a:gd name="connsiteY0" fmla="*/ 268395 h 5793740"/>
                            <a:gd name="connsiteX1" fmla="*/ 967492 w 2745922"/>
                            <a:gd name="connsiteY1" fmla="*/ 0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979780 w 2745922"/>
                            <a:gd name="connsiteY6" fmla="*/ 268395 h 5793740"/>
                            <a:gd name="connsiteX0" fmla="*/ 960729 w 2745922"/>
                            <a:gd name="connsiteY0" fmla="*/ 277677 h 5793740"/>
                            <a:gd name="connsiteX1" fmla="*/ 967492 w 2745922"/>
                            <a:gd name="connsiteY1" fmla="*/ 0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960729 w 2745922"/>
                            <a:gd name="connsiteY6" fmla="*/ 277677 h 5793740"/>
                            <a:gd name="connsiteX0" fmla="*/ 970254 w 2745922"/>
                            <a:gd name="connsiteY0" fmla="*/ 277677 h 5793740"/>
                            <a:gd name="connsiteX1" fmla="*/ 967492 w 2745922"/>
                            <a:gd name="connsiteY1" fmla="*/ 0 h 5793740"/>
                            <a:gd name="connsiteX2" fmla="*/ 2745922 w 2745922"/>
                            <a:gd name="connsiteY2" fmla="*/ 0 h 5793740"/>
                            <a:gd name="connsiteX3" fmla="*/ 2745922 w 2745922"/>
                            <a:gd name="connsiteY3" fmla="*/ 5793740 h 5793740"/>
                            <a:gd name="connsiteX4" fmla="*/ 2722 w 2745922"/>
                            <a:gd name="connsiteY4" fmla="*/ 5793740 h 5793740"/>
                            <a:gd name="connsiteX5" fmla="*/ 0 w 2745922"/>
                            <a:gd name="connsiteY5" fmla="*/ 277613 h 5793740"/>
                            <a:gd name="connsiteX6" fmla="*/ 970254 w 2745922"/>
                            <a:gd name="connsiteY6" fmla="*/ 277677 h 57937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745922" h="5793740">
                              <a:moveTo>
                                <a:pt x="970254" y="277677"/>
                              </a:moveTo>
                              <a:cubicBezTo>
                                <a:pt x="969333" y="184233"/>
                                <a:pt x="968413" y="93444"/>
                                <a:pt x="967492" y="0"/>
                              </a:cubicBezTo>
                              <a:lnTo>
                                <a:pt x="2745922" y="0"/>
                              </a:lnTo>
                              <a:lnTo>
                                <a:pt x="2745922" y="5793740"/>
                              </a:lnTo>
                              <a:lnTo>
                                <a:pt x="2722" y="5793740"/>
                              </a:lnTo>
                              <a:cubicBezTo>
                                <a:pt x="1815" y="3955031"/>
                                <a:pt x="907" y="2116322"/>
                                <a:pt x="0" y="277613"/>
                              </a:cubicBezTo>
                              <a:lnTo>
                                <a:pt x="970254" y="277677"/>
                              </a:lnTo>
                              <a:close/>
                            </a:path>
                          </a:pathLst>
                        </a:cu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0EB35" w14:textId="77777777" w:rsidR="00F81686" w:rsidRPr="00837A12" w:rsidRDefault="00F81686" w:rsidP="00F81686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2F5496" w:themeColor="accent1" w:themeShade="BF"/>
                                <w:w w:val="90"/>
                                <w:sz w:val="25"/>
                                <w:szCs w:val="25"/>
                              </w:rPr>
                            </w:pPr>
                            <w:r w:rsidRPr="00837A12">
                              <w:rPr>
                                <w:rFonts w:ascii="Century Gothic" w:hAnsi="Century Gothic"/>
                                <w:b/>
                                <w:color w:val="2F5496" w:themeColor="accent1" w:themeShade="BF"/>
                                <w:w w:val="90"/>
                                <w:sz w:val="25"/>
                                <w:szCs w:val="25"/>
                              </w:rPr>
                              <w:t>Background summary</w:t>
                            </w:r>
                          </w:p>
                          <w:p w14:paraId="713C4A02" w14:textId="272B43CD" w:rsidR="00F81686" w:rsidRPr="00C008A0" w:rsidRDefault="002A0413" w:rsidP="00F81686">
                            <w:pPr>
                              <w:rPr>
                                <w:rFonts w:ascii="Century Gothic" w:eastAsia="Calibri" w:hAnsi="Century Gothic" w:cs="Times New Roman"/>
                                <w:color w:val="002060"/>
                                <w:bdr w:val="none" w:sz="0" w:space="0" w:color="auto" w:frame="1"/>
                                <w:lang w:val="en-US" w:eastAsia="en-GB"/>
                              </w:rPr>
                            </w:pPr>
                            <w:r w:rsidRPr="00C008A0">
                              <w:rPr>
                                <w:rFonts w:ascii="Century Gothic" w:eastAsia="Calibri" w:hAnsi="Century Gothic" w:cs="Times New Roman"/>
                                <w:color w:val="002060"/>
                                <w:bdr w:val="none" w:sz="0" w:space="0" w:color="auto" w:frame="1"/>
                                <w:lang w:val="en-US" w:eastAsia="en-GB"/>
                              </w:rPr>
                              <w:t>Child J, who was seriously harmed, aged 3 months, due to non-accidental injury</w:t>
                            </w:r>
                          </w:p>
                          <w:p w14:paraId="3689F6A4" w14:textId="0E990372" w:rsidR="002A0413" w:rsidRPr="00C008A0" w:rsidRDefault="002A0413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Finding of Fact indicated injuries caused while in father’s care</w:t>
                            </w:r>
                          </w:p>
                          <w:p w14:paraId="7252161E" w14:textId="1F25E4D6" w:rsidR="004F37F2" w:rsidRPr="00C008A0" w:rsidRDefault="004F37F2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Parents were young and vulnerable, and both had engagement with Social Care when young</w:t>
                            </w:r>
                          </w:p>
                          <w:p w14:paraId="3682AF19" w14:textId="0BC8B6F8" w:rsidR="004F37F2" w:rsidRPr="00C008A0" w:rsidRDefault="004F37F2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Mother spent periods living with both maternal grandparents who were separated (history of alcohol misuse and domestic abuse in that relationship)</w:t>
                            </w:r>
                          </w:p>
                          <w:p w14:paraId="08489D72" w14:textId="2E1FF7AD" w:rsidR="004F37F2" w:rsidRPr="00C008A0" w:rsidRDefault="004F37F2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There was an allegation of Domestic Abuse and rape in one of mother’s previous relationships</w:t>
                            </w:r>
                          </w:p>
                          <w:p w14:paraId="270FB66F" w14:textId="1B6D6870" w:rsidR="004F37F2" w:rsidRPr="00C008A0" w:rsidRDefault="004F37F2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Father had a history of anti-social behaviour from primary school and disengaged with secondary education. He was described as unafraid of confrontation and both he and his siblings were subject of referrals to Social Care</w:t>
                            </w:r>
                          </w:p>
                          <w:p w14:paraId="75C03743" w14:textId="4F4C5A31" w:rsidR="004F37F2" w:rsidRPr="00C008A0" w:rsidRDefault="004F37F2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At the age of 18 mother secured supported living housing but spent little time there preferring to live with father in a house of male occupancy</w:t>
                            </w:r>
                          </w:p>
                          <w:p w14:paraId="417C494F" w14:textId="3F2CEAE9" w:rsidR="004F37F2" w:rsidRPr="00C008A0" w:rsidRDefault="004F37F2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Mother presented as competent young mother throughout all interactions with agencies</w:t>
                            </w:r>
                          </w:p>
                          <w:p w14:paraId="003A46D2" w14:textId="393CAFB5" w:rsidR="00C008A0" w:rsidRPr="00C008A0" w:rsidRDefault="00C008A0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At the 6-8-week check baby had a small mark on upper arm</w:t>
                            </w:r>
                          </w:p>
                          <w:p w14:paraId="04D92B09" w14:textId="682D7C08" w:rsidR="004F37F2" w:rsidRPr="00C008A0" w:rsidRDefault="00C008A0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 xml:space="preserve">Baby did not always sleep in a </w:t>
                            </w:r>
                            <w:r w:rsidR="00543FC3"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Moses</w:t>
                            </w: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 xml:space="preserve"> basket. On the evening before presentation at hospital, baby had spent time with father sleeping in a bouncy chair while mother was out with friends</w:t>
                            </w:r>
                          </w:p>
                          <w:p w14:paraId="286DA718" w14:textId="33FC3179" w:rsidR="00C008A0" w:rsidRPr="00C008A0" w:rsidRDefault="00C008A0" w:rsidP="00F81686">
                            <w:pPr>
                              <w:rPr>
                                <w:rFonts w:ascii="Century Gothic" w:hAnsi="Century Gothic"/>
                                <w:color w:val="00206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002060"/>
                              </w:rPr>
                              <w:t>Parents have since separated and baby doing well in care of foster parents</w:t>
                            </w:r>
                          </w:p>
                          <w:p w14:paraId="623C1E2A" w14:textId="77777777" w:rsidR="004F37F2" w:rsidRDefault="004F37F2" w:rsidP="00F81686">
                            <w:pPr>
                              <w:rPr>
                                <w:rFonts w:ascii="Century Gothic" w:hAnsi="Century Gothic"/>
                                <w:color w:val="2F5496" w:themeColor="accent1" w:themeShade="BF"/>
                              </w:rPr>
                            </w:pPr>
                          </w:p>
                          <w:p w14:paraId="05B06150" w14:textId="77777777" w:rsidR="004F37F2" w:rsidRDefault="004F37F2" w:rsidP="00F81686">
                            <w:pPr>
                              <w:rPr>
                                <w:rFonts w:ascii="Century Gothic" w:hAnsi="Century Gothic"/>
                                <w:color w:val="2F5496" w:themeColor="accent1" w:themeShade="BF"/>
                              </w:rPr>
                            </w:pPr>
                          </w:p>
                          <w:p w14:paraId="7D811E18" w14:textId="77777777" w:rsidR="002A0413" w:rsidRPr="0078784E" w:rsidRDefault="002A0413" w:rsidP="00F81686">
                            <w:pPr>
                              <w:rPr>
                                <w:rFonts w:ascii="Century Gothic" w:hAnsi="Century Gothic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8E35" id="Rectangle 4" o:spid="_x0000_s1030" style="position:absolute;margin-left:-56.6pt;margin-top:25.15pt;width:529.5pt;height:36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45922,5793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" adj="-11796480,,5400" path="m970254,277677c969333,184233,968413,93444,967492,l2745922,r,5793740l2722,5793740c1815,3955031,907,2116322,,277613r970254,64xe" fillcolor="white [3201]" strokecolor="#5b9bd5 [3208]" strokeweight="1pt">
                <v:stroke joinstyle="miter"/>
                <v:shadow on="t" color="black" opacity="26214f" origin=",-.5" offset="0,3pt"/>
                <v:formulas/>
                <v:path arrowok="t" o:connecttype="custom" o:connectlocs="2376112,223079;2369348,0;6724650,0;6724650,4654550;6666,4654550;0,223028;2376112,223079" o:connectangles="0,0,0,0,0,0,0" textboxrect="0,0,2745922,5793740"/>
                <v:textbox>
                  <w:txbxContent>
                    <w:p w14:paraId="6FB0EB35" w14:textId="77777777" w:rsidR="00F81686" w:rsidRPr="00837A12" w:rsidRDefault="00F81686" w:rsidP="00F81686">
                      <w:pPr>
                        <w:jc w:val="right"/>
                        <w:rPr>
                          <w:rFonts w:ascii="Century Gothic" w:hAnsi="Century Gothic"/>
                          <w:b/>
                          <w:color w:val="2F5496" w:themeColor="accent1" w:themeShade="BF"/>
                          <w:w w:val="90"/>
                          <w:sz w:val="25"/>
                          <w:szCs w:val="25"/>
                        </w:rPr>
                      </w:pPr>
                      <w:r w:rsidRPr="00837A12">
                        <w:rPr>
                          <w:rFonts w:ascii="Century Gothic" w:hAnsi="Century Gothic"/>
                          <w:b/>
                          <w:color w:val="2F5496" w:themeColor="accent1" w:themeShade="BF"/>
                          <w:w w:val="90"/>
                          <w:sz w:val="25"/>
                          <w:szCs w:val="25"/>
                        </w:rPr>
                        <w:t>Background summary</w:t>
                      </w:r>
                    </w:p>
                    <w:p w14:paraId="713C4A02" w14:textId="272B43CD" w:rsidR="00F81686" w:rsidRPr="00C008A0" w:rsidRDefault="002A0413" w:rsidP="00F81686">
                      <w:pPr>
                        <w:rPr>
                          <w:rFonts w:ascii="Century Gothic" w:eastAsia="Calibri" w:hAnsi="Century Gothic" w:cs="Times New Roman"/>
                          <w:color w:val="002060"/>
                          <w:bdr w:val="none" w:sz="0" w:space="0" w:color="auto" w:frame="1"/>
                          <w:lang w:val="en-US" w:eastAsia="en-GB"/>
                        </w:rPr>
                      </w:pPr>
                      <w:r w:rsidRPr="00C008A0">
                        <w:rPr>
                          <w:rFonts w:ascii="Century Gothic" w:eastAsia="Calibri" w:hAnsi="Century Gothic" w:cs="Times New Roman"/>
                          <w:color w:val="002060"/>
                          <w:bdr w:val="none" w:sz="0" w:space="0" w:color="auto" w:frame="1"/>
                          <w:lang w:val="en-US" w:eastAsia="en-GB"/>
                        </w:rPr>
                        <w:t>Child J, who was seriously harmed, aged 3 months, due to non-accidental injury</w:t>
                      </w:r>
                    </w:p>
                    <w:p w14:paraId="3689F6A4" w14:textId="0E990372" w:rsidR="002A0413" w:rsidRPr="00C008A0" w:rsidRDefault="002A0413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Finding of Fact indicated injuries caused while in father’s care</w:t>
                      </w:r>
                    </w:p>
                    <w:p w14:paraId="7252161E" w14:textId="1F25E4D6" w:rsidR="004F37F2" w:rsidRPr="00C008A0" w:rsidRDefault="004F37F2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Parents were young and vulnerable, and both had engagement with Social Care when young</w:t>
                      </w:r>
                    </w:p>
                    <w:p w14:paraId="3682AF19" w14:textId="0BC8B6F8" w:rsidR="004F37F2" w:rsidRPr="00C008A0" w:rsidRDefault="004F37F2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Mother spent periods living with both maternal grandparents who were separated (history of alcohol misuse and domestic abuse in that relationship)</w:t>
                      </w:r>
                    </w:p>
                    <w:p w14:paraId="08489D72" w14:textId="2E1FF7AD" w:rsidR="004F37F2" w:rsidRPr="00C008A0" w:rsidRDefault="004F37F2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There was an allegation of Domestic Abuse and rape in one of mother’s previous relationships</w:t>
                      </w:r>
                    </w:p>
                    <w:p w14:paraId="270FB66F" w14:textId="1B6D6870" w:rsidR="004F37F2" w:rsidRPr="00C008A0" w:rsidRDefault="004F37F2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Father had a history of anti-social behaviour from primary school and disengaged with secondary education. He was described as unafraid of confrontation and both he and his siblings were subject of referrals to Social Care</w:t>
                      </w:r>
                    </w:p>
                    <w:p w14:paraId="75C03743" w14:textId="4F4C5A31" w:rsidR="004F37F2" w:rsidRPr="00C008A0" w:rsidRDefault="004F37F2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At the age of 18 mother secured supported living housing but spent little time there preferring to live with father in a house of male occupancy</w:t>
                      </w:r>
                    </w:p>
                    <w:p w14:paraId="417C494F" w14:textId="3F2CEAE9" w:rsidR="004F37F2" w:rsidRPr="00C008A0" w:rsidRDefault="004F37F2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Mother presented as competent young mother throughout all interactions with agencies</w:t>
                      </w:r>
                    </w:p>
                    <w:p w14:paraId="003A46D2" w14:textId="393CAFB5" w:rsidR="00C008A0" w:rsidRPr="00C008A0" w:rsidRDefault="00C008A0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At the 6-8-week check baby had a small mark on upper arm</w:t>
                      </w:r>
                    </w:p>
                    <w:p w14:paraId="04D92B09" w14:textId="682D7C08" w:rsidR="004F37F2" w:rsidRPr="00C008A0" w:rsidRDefault="00C008A0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 xml:space="preserve">Baby did not always sleep in a </w:t>
                      </w:r>
                      <w:r w:rsidR="00543FC3" w:rsidRPr="00C008A0">
                        <w:rPr>
                          <w:rFonts w:ascii="Century Gothic" w:hAnsi="Century Gothic"/>
                          <w:color w:val="002060"/>
                        </w:rPr>
                        <w:t>Moses</w:t>
                      </w: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 xml:space="preserve"> basket. On the evening before presentation at hospital, baby had spent time with father sleeping in a bouncy chair while mother was out with friends</w:t>
                      </w:r>
                    </w:p>
                    <w:p w14:paraId="286DA718" w14:textId="33FC3179" w:rsidR="00C008A0" w:rsidRPr="00C008A0" w:rsidRDefault="00C008A0" w:rsidP="00F81686">
                      <w:pPr>
                        <w:rPr>
                          <w:rFonts w:ascii="Century Gothic" w:hAnsi="Century Gothic"/>
                          <w:color w:val="00206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002060"/>
                        </w:rPr>
                        <w:t>Parents have since separated and baby doing well in care of foster parents</w:t>
                      </w:r>
                    </w:p>
                    <w:p w14:paraId="623C1E2A" w14:textId="77777777" w:rsidR="004F37F2" w:rsidRDefault="004F37F2" w:rsidP="00F81686">
                      <w:pPr>
                        <w:rPr>
                          <w:rFonts w:ascii="Century Gothic" w:hAnsi="Century Gothic"/>
                          <w:color w:val="2F5496" w:themeColor="accent1" w:themeShade="BF"/>
                        </w:rPr>
                      </w:pPr>
                    </w:p>
                    <w:p w14:paraId="05B06150" w14:textId="77777777" w:rsidR="004F37F2" w:rsidRDefault="004F37F2" w:rsidP="00F81686">
                      <w:pPr>
                        <w:rPr>
                          <w:rFonts w:ascii="Century Gothic" w:hAnsi="Century Gothic"/>
                          <w:color w:val="2F5496" w:themeColor="accent1" w:themeShade="BF"/>
                        </w:rPr>
                      </w:pPr>
                    </w:p>
                    <w:p w14:paraId="7D811E18" w14:textId="77777777" w:rsidR="002A0413" w:rsidRPr="0078784E" w:rsidRDefault="002A0413" w:rsidP="00F81686">
                      <w:pPr>
                        <w:rPr>
                          <w:rFonts w:ascii="Century Gothic" w:hAnsi="Century Gothic"/>
                          <w:color w:val="2F5496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1686">
        <w:rPr>
          <w:rFonts w:ascii="Century Gothic" w:hAnsi="Century Gothic"/>
          <w:i/>
          <w:color w:val="385623" w:themeColor="accent6" w:themeShade="80"/>
          <w:w w:val="90"/>
          <w:sz w:val="32"/>
        </w:rPr>
        <w:tab/>
      </w:r>
      <w:r w:rsidR="00F81686">
        <w:rPr>
          <w:rFonts w:ascii="Century Gothic" w:hAnsi="Century Gothic"/>
          <w:i/>
          <w:color w:val="385623" w:themeColor="accent6" w:themeShade="80"/>
          <w:w w:val="90"/>
          <w:sz w:val="32"/>
        </w:rPr>
        <w:tab/>
      </w:r>
    </w:p>
    <w:p w14:paraId="6CAF2B06" w14:textId="72375007" w:rsidR="00F81686" w:rsidRDefault="00C008A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3CA2D7C" wp14:editId="02E8D3CD">
                <wp:simplePos x="0" y="0"/>
                <wp:positionH relativeFrom="margin">
                  <wp:posOffset>6311900</wp:posOffset>
                </wp:positionH>
                <wp:positionV relativeFrom="paragraph">
                  <wp:posOffset>177800</wp:posOffset>
                </wp:positionV>
                <wp:extent cx="3257550" cy="2873375"/>
                <wp:effectExtent l="57150" t="19050" r="76200" b="117475"/>
                <wp:wrapTopAndBottom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8733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A2EF3" w14:textId="5A0C2BAE" w:rsidR="00F81686" w:rsidRPr="00837A12" w:rsidRDefault="00F81686" w:rsidP="00F8168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2F5496" w:themeColor="accent1" w:themeShade="BF"/>
                                <w:w w:val="90"/>
                                <w:sz w:val="24"/>
                              </w:rPr>
                            </w:pPr>
                            <w:r w:rsidRPr="002A0413">
                              <w:rPr>
                                <w:rFonts w:ascii="Century Gothic" w:hAnsi="Century Gothic"/>
                                <w:b/>
                                <w:color w:val="FF0000"/>
                                <w:w w:val="90"/>
                                <w:sz w:val="24"/>
                              </w:rPr>
                              <w:t>What are we worried about?</w:t>
                            </w:r>
                            <w:r w:rsidRPr="002A0413">
                              <w:rPr>
                                <w:rFonts w:ascii="Century Gothic" w:hAnsi="Century Gothic"/>
                                <w:noProof/>
                                <w:color w:val="FF0000"/>
                                <w:w w:val="90"/>
                              </w:rPr>
                              <w:t xml:space="preserve"> </w:t>
                            </w:r>
                            <w:r w:rsidRPr="00F81686">
                              <w:rPr>
                                <w:rFonts w:ascii="Century Gothic" w:hAnsi="Century Gothic"/>
                                <w:noProof/>
                                <w:color w:val="2F5496" w:themeColor="accent1" w:themeShade="BF"/>
                                <w:w w:val="90"/>
                              </w:rPr>
                              <w:drawing>
                                <wp:inline distT="0" distB="0" distL="0" distR="0" wp14:anchorId="1FF495F1" wp14:editId="05290F54">
                                  <wp:extent cx="527935" cy="438150"/>
                                  <wp:effectExtent l="0" t="0" r="5715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9982" cy="439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CD0C0B" w14:textId="77777777" w:rsidR="002A0413" w:rsidRPr="00C008A0" w:rsidRDefault="002A0413" w:rsidP="002A04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  <w:t>Care of young babies and injuries</w:t>
                            </w:r>
                          </w:p>
                          <w:p w14:paraId="0D53AE95" w14:textId="7BDD8772" w:rsidR="002A0413" w:rsidRPr="00C008A0" w:rsidRDefault="002A0413" w:rsidP="002A04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  <w:t>How agencies worked together to support vulnerable young parents</w:t>
                            </w:r>
                          </w:p>
                          <w:p w14:paraId="1E9AC261" w14:textId="1A4DB129" w:rsidR="002A0413" w:rsidRPr="00C008A0" w:rsidRDefault="002A0413" w:rsidP="002A04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  <w:t>Insufficient focus on fathers / males</w:t>
                            </w:r>
                          </w:p>
                          <w:p w14:paraId="3192297E" w14:textId="1162BBC3" w:rsidR="002A0413" w:rsidRPr="00C008A0" w:rsidRDefault="002A0413" w:rsidP="002A04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  <w:t>Prebirth Assessments for all babies that need them</w:t>
                            </w:r>
                          </w:p>
                          <w:p w14:paraId="13C9D792" w14:textId="7AA56237" w:rsidR="002A0413" w:rsidRPr="00C008A0" w:rsidRDefault="00C008A0" w:rsidP="002A04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  <w:t>Underestimation of the impact of parents’ youth, childhood and family circumstances because of the way they presented</w:t>
                            </w:r>
                          </w:p>
                          <w:p w14:paraId="12A6E403" w14:textId="74709E54" w:rsidR="00C008A0" w:rsidRPr="00C008A0" w:rsidRDefault="00C008A0" w:rsidP="002A04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color w:val="FF0000"/>
                                <w:w w:val="90"/>
                              </w:rPr>
                              <w:t>Safer Sleep and Bruising in Immobile Babies</w:t>
                            </w:r>
                          </w:p>
                          <w:p w14:paraId="5D07D0FF" w14:textId="77777777" w:rsidR="00C008A0" w:rsidRDefault="00C008A0" w:rsidP="00C008A0">
                            <w:pPr>
                              <w:pStyle w:val="ListParagraph"/>
                              <w:ind w:left="426"/>
                              <w:rPr>
                                <w:rFonts w:ascii="Century Gothic" w:hAnsi="Century Gothic"/>
                                <w:color w:val="2F5496" w:themeColor="accent1" w:themeShade="BF"/>
                                <w:w w:val="90"/>
                              </w:rPr>
                            </w:pPr>
                          </w:p>
                          <w:p w14:paraId="2B1DDD13" w14:textId="6278D7C1" w:rsidR="002A0413" w:rsidRPr="00837A12" w:rsidRDefault="002A0413" w:rsidP="002A0413">
                            <w:pPr>
                              <w:pStyle w:val="ListParagraph"/>
                              <w:ind w:left="426"/>
                              <w:rPr>
                                <w:rFonts w:ascii="Century Gothic" w:hAnsi="Century Gothic"/>
                                <w:color w:val="2F5496" w:themeColor="accent1" w:themeShade="BF"/>
                                <w:w w:val="90"/>
                              </w:rPr>
                            </w:pPr>
                          </w:p>
                          <w:p w14:paraId="7707EE20" w14:textId="5F777847" w:rsidR="00F81686" w:rsidRPr="002A0413" w:rsidRDefault="00F81686" w:rsidP="002A0413">
                            <w:pPr>
                              <w:rPr>
                                <w:rFonts w:ascii="Century Gothic" w:hAnsi="Century Gothic"/>
                                <w:color w:val="2F5496" w:themeColor="accent1" w:themeShade="BF"/>
                                <w:w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A2D7C" id="_x0000_s1031" style="position:absolute;margin-left:497pt;margin-top:14pt;width:256.5pt;height:22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" fillcolor="white [3201]" strokecolor="red" strokeweight="1pt">
                <v:shadow on="t" color="black" opacity="26214f" origin=",-.5" offset="0,3pt"/>
                <v:textbox>
                  <w:txbxContent>
                    <w:p w14:paraId="359A2EF3" w14:textId="5A0C2BAE" w:rsidR="00F81686" w:rsidRPr="00837A12" w:rsidRDefault="00F81686" w:rsidP="00F81686">
                      <w:pPr>
                        <w:jc w:val="center"/>
                        <w:rPr>
                          <w:rFonts w:ascii="Century Gothic" w:hAnsi="Century Gothic"/>
                          <w:b/>
                          <w:color w:val="2F5496" w:themeColor="accent1" w:themeShade="BF"/>
                          <w:w w:val="90"/>
                          <w:sz w:val="24"/>
                        </w:rPr>
                      </w:pPr>
                      <w:r w:rsidRPr="002A0413">
                        <w:rPr>
                          <w:rFonts w:ascii="Century Gothic" w:hAnsi="Century Gothic"/>
                          <w:b/>
                          <w:color w:val="FF0000"/>
                          <w:w w:val="90"/>
                          <w:sz w:val="24"/>
                        </w:rPr>
                        <w:t>What are we worried about?</w:t>
                      </w:r>
                      <w:r w:rsidRPr="002A0413">
                        <w:rPr>
                          <w:rFonts w:ascii="Century Gothic" w:hAnsi="Century Gothic"/>
                          <w:noProof/>
                          <w:color w:val="FF0000"/>
                          <w:w w:val="90"/>
                        </w:rPr>
                        <w:t xml:space="preserve"> </w:t>
                      </w:r>
                      <w:r w:rsidRPr="00F81686">
                        <w:rPr>
                          <w:rFonts w:ascii="Century Gothic" w:hAnsi="Century Gothic"/>
                          <w:noProof/>
                          <w:color w:val="2F5496" w:themeColor="accent1" w:themeShade="BF"/>
                          <w:w w:val="90"/>
                        </w:rPr>
                        <w:drawing>
                          <wp:inline distT="0" distB="0" distL="0" distR="0" wp14:anchorId="1FF495F1" wp14:editId="05290F54">
                            <wp:extent cx="527935" cy="438150"/>
                            <wp:effectExtent l="0" t="0" r="5715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9982" cy="439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CD0C0B" w14:textId="77777777" w:rsidR="002A0413" w:rsidRPr="00C008A0" w:rsidRDefault="002A0413" w:rsidP="002A04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Century Gothic" w:hAnsi="Century Gothic"/>
                          <w:color w:val="FF0000"/>
                          <w:w w:val="9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FF0000"/>
                          <w:w w:val="90"/>
                        </w:rPr>
                        <w:t>Care of young babies and injuries</w:t>
                      </w:r>
                    </w:p>
                    <w:p w14:paraId="0D53AE95" w14:textId="7BDD8772" w:rsidR="002A0413" w:rsidRPr="00C008A0" w:rsidRDefault="002A0413" w:rsidP="002A04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Century Gothic" w:hAnsi="Century Gothic"/>
                          <w:color w:val="FF0000"/>
                          <w:w w:val="9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FF0000"/>
                          <w:w w:val="90"/>
                        </w:rPr>
                        <w:t>How agencies worked together to support vulnerable young parents</w:t>
                      </w:r>
                    </w:p>
                    <w:p w14:paraId="1E9AC261" w14:textId="1A4DB129" w:rsidR="002A0413" w:rsidRPr="00C008A0" w:rsidRDefault="002A0413" w:rsidP="002A04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Century Gothic" w:hAnsi="Century Gothic"/>
                          <w:color w:val="FF0000"/>
                          <w:w w:val="9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FF0000"/>
                          <w:w w:val="90"/>
                        </w:rPr>
                        <w:t>Insufficient focus on fathers / males</w:t>
                      </w:r>
                    </w:p>
                    <w:p w14:paraId="3192297E" w14:textId="1162BBC3" w:rsidR="002A0413" w:rsidRPr="00C008A0" w:rsidRDefault="002A0413" w:rsidP="002A04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Century Gothic" w:hAnsi="Century Gothic"/>
                          <w:color w:val="FF0000"/>
                          <w:w w:val="9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FF0000"/>
                          <w:w w:val="90"/>
                        </w:rPr>
                        <w:t>Prebirth Assessments for all babies that need them</w:t>
                      </w:r>
                    </w:p>
                    <w:p w14:paraId="13C9D792" w14:textId="7AA56237" w:rsidR="002A0413" w:rsidRPr="00C008A0" w:rsidRDefault="00C008A0" w:rsidP="002A04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Century Gothic" w:hAnsi="Century Gothic"/>
                          <w:color w:val="FF0000"/>
                          <w:w w:val="9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FF0000"/>
                          <w:w w:val="90"/>
                        </w:rPr>
                        <w:t>Underestimation of the impact of parents’ youth, childhood and family circumstances because of the way they presented</w:t>
                      </w:r>
                    </w:p>
                    <w:p w14:paraId="12A6E403" w14:textId="74709E54" w:rsidR="00C008A0" w:rsidRPr="00C008A0" w:rsidRDefault="00C008A0" w:rsidP="002A04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Century Gothic" w:hAnsi="Century Gothic"/>
                          <w:color w:val="FF0000"/>
                          <w:w w:val="90"/>
                        </w:rPr>
                      </w:pPr>
                      <w:r w:rsidRPr="00C008A0">
                        <w:rPr>
                          <w:rFonts w:ascii="Century Gothic" w:hAnsi="Century Gothic"/>
                          <w:color w:val="FF0000"/>
                          <w:w w:val="90"/>
                        </w:rPr>
                        <w:t>Safer Sleep and Bruising in Immobile Babies</w:t>
                      </w:r>
                    </w:p>
                    <w:p w14:paraId="5D07D0FF" w14:textId="77777777" w:rsidR="00C008A0" w:rsidRDefault="00C008A0" w:rsidP="00C008A0">
                      <w:pPr>
                        <w:pStyle w:val="ListParagraph"/>
                        <w:ind w:left="426"/>
                        <w:rPr>
                          <w:rFonts w:ascii="Century Gothic" w:hAnsi="Century Gothic"/>
                          <w:color w:val="2F5496" w:themeColor="accent1" w:themeShade="BF"/>
                          <w:w w:val="90"/>
                        </w:rPr>
                      </w:pPr>
                    </w:p>
                    <w:p w14:paraId="2B1DDD13" w14:textId="6278D7C1" w:rsidR="002A0413" w:rsidRPr="00837A12" w:rsidRDefault="002A0413" w:rsidP="002A0413">
                      <w:pPr>
                        <w:pStyle w:val="ListParagraph"/>
                        <w:ind w:left="426"/>
                        <w:rPr>
                          <w:rFonts w:ascii="Century Gothic" w:hAnsi="Century Gothic"/>
                          <w:color w:val="2F5496" w:themeColor="accent1" w:themeShade="BF"/>
                          <w:w w:val="90"/>
                        </w:rPr>
                      </w:pPr>
                    </w:p>
                    <w:p w14:paraId="7707EE20" w14:textId="5F777847" w:rsidR="00F81686" w:rsidRPr="002A0413" w:rsidRDefault="00F81686" w:rsidP="002A0413">
                      <w:pPr>
                        <w:rPr>
                          <w:rFonts w:ascii="Century Gothic" w:hAnsi="Century Gothic"/>
                          <w:color w:val="2F5496" w:themeColor="accent1" w:themeShade="BF"/>
                          <w:w w:val="90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1E9332B" w14:textId="3A148F97" w:rsidR="00F81686" w:rsidRDefault="00F81686"/>
    <w:p w14:paraId="59FF0CDF" w14:textId="34E4A2B8" w:rsidR="002E25BC" w:rsidRDefault="008150FA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D04547" wp14:editId="25FC274A">
                <wp:simplePos x="0" y="0"/>
                <wp:positionH relativeFrom="column">
                  <wp:posOffset>2806700</wp:posOffset>
                </wp:positionH>
                <wp:positionV relativeFrom="paragraph">
                  <wp:posOffset>2476500</wp:posOffset>
                </wp:positionV>
                <wp:extent cx="1778000" cy="1168400"/>
                <wp:effectExtent l="0" t="476250" r="12700" b="12700"/>
                <wp:wrapNone/>
                <wp:docPr id="41" name="Speech Bubble: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1168400"/>
                        </a:xfrm>
                        <a:prstGeom prst="wedgeRectCallout">
                          <a:avLst>
                            <a:gd name="adj1" fmla="val -37623"/>
                            <a:gd name="adj2" fmla="val -8881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BDB12" w14:textId="7D501EE8" w:rsidR="000D74B7" w:rsidRPr="000D74B7" w:rsidRDefault="000D74B7" w:rsidP="000D74B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0D74B7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</w:rPr>
                              <w:t>Professional Curiosity</w:t>
                            </w:r>
                          </w:p>
                          <w:p w14:paraId="2F243DF7" w14:textId="787F2A3E" w:rsidR="000D74B7" w:rsidRPr="000D74B7" w:rsidRDefault="000D74B7" w:rsidP="000D74B7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0D74B7">
                              <w:rPr>
                                <w:rFonts w:ascii="Century Gothic" w:hAnsi="Century Gothic"/>
                                <w:i/>
                                <w:iCs/>
                                <w:color w:val="538135" w:themeColor="accent6" w:themeShade="BF"/>
                              </w:rPr>
                              <w:t>“it is hard for families to reach out therefore as professionals you need to reach in”</w:t>
                            </w:r>
                          </w:p>
                          <w:p w14:paraId="321A0E9F" w14:textId="77777777" w:rsidR="000D74B7" w:rsidRDefault="000D74B7" w:rsidP="000D74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0454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41" o:spid="_x0000_s1032" type="#_x0000_t61" style="position:absolute;margin-left:221pt;margin-top:195pt;width:140pt;height:9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" adj="2673,-8384" fillcolor="white [3201]" strokecolor="#70ad47 [3209]" strokeweight="1pt">
                <v:textbox>
                  <w:txbxContent>
                    <w:p w14:paraId="379BDB12" w14:textId="7D501EE8" w:rsidR="000D74B7" w:rsidRPr="000D74B7" w:rsidRDefault="000D74B7" w:rsidP="000D74B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</w:rPr>
                      </w:pPr>
                      <w:r w:rsidRPr="000D74B7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</w:rPr>
                        <w:t>Professional Curiosity</w:t>
                      </w:r>
                    </w:p>
                    <w:p w14:paraId="2F243DF7" w14:textId="787F2A3E" w:rsidR="000D74B7" w:rsidRPr="000D74B7" w:rsidRDefault="000D74B7" w:rsidP="000D74B7">
                      <w:pPr>
                        <w:jc w:val="center"/>
                        <w:rPr>
                          <w:rFonts w:ascii="Century Gothic" w:hAnsi="Century Gothic"/>
                          <w:i/>
                          <w:iCs/>
                          <w:color w:val="538135" w:themeColor="accent6" w:themeShade="BF"/>
                        </w:rPr>
                      </w:pPr>
                      <w:r w:rsidRPr="000D74B7">
                        <w:rPr>
                          <w:rFonts w:ascii="Century Gothic" w:hAnsi="Century Gothic"/>
                          <w:i/>
                          <w:iCs/>
                          <w:color w:val="538135" w:themeColor="accent6" w:themeShade="BF"/>
                        </w:rPr>
                        <w:t>“it is hard for families to reach out therefore as professionals you need to reach in”</w:t>
                      </w:r>
                    </w:p>
                    <w:p w14:paraId="321A0E9F" w14:textId="77777777" w:rsidR="000D74B7" w:rsidRDefault="000D74B7" w:rsidP="000D74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035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EA5232" wp14:editId="4306A0DD">
                <wp:simplePos x="0" y="0"/>
                <wp:positionH relativeFrom="margin">
                  <wp:posOffset>3505200</wp:posOffset>
                </wp:positionH>
                <wp:positionV relativeFrom="paragraph">
                  <wp:posOffset>3321050</wp:posOffset>
                </wp:positionV>
                <wp:extent cx="6134100" cy="2908300"/>
                <wp:effectExtent l="57150" t="19050" r="76200" b="1206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2908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E3A3D" w14:textId="7692EEE6" w:rsidR="00C03577" w:rsidRDefault="00F81686" w:rsidP="00C0357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 w:rsidRPr="003D12B8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  <w:t>How do things look today?</w:t>
                            </w:r>
                          </w:p>
                          <w:p w14:paraId="7DE3F0D3" w14:textId="47D3BF61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Housing Needs Assessments for 16/17-year olds</w:t>
                            </w:r>
                          </w:p>
                          <w:p w14:paraId="60949C17" w14:textId="4AEA1775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Early Help Offer to expectant first-time parents and staff have attended briefing session</w:t>
                            </w:r>
                          </w:p>
                          <w:p w14:paraId="5CE822B2" w14:textId="40AF354F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Full Histories are included in assessments (including periods out of area)</w:t>
                            </w:r>
                          </w:p>
                          <w:p w14:paraId="1C9CF3CA" w14:textId="371AE0D3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Strengthened handover from Midwife to Health Visitor</w:t>
                            </w:r>
                          </w:p>
                          <w:p w14:paraId="1D2FD9D8" w14:textId="54768C1D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GP Risk Assessment and Support for Young Parents</w:t>
                            </w:r>
                          </w:p>
                          <w:p w14:paraId="62EA047B" w14:textId="2AD78B8C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Assurance from multi-agency partners around inclusion and involvement of males</w:t>
                            </w:r>
                          </w:p>
                          <w:p w14:paraId="2A114CBB" w14:textId="10C59B2A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Introduction of Fathers Only Baby sessions and Young Women’s Baby Sessions across health</w:t>
                            </w:r>
                          </w:p>
                          <w:p w14:paraId="186BC15D" w14:textId="32915735" w:rsid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Delivery of Bruising in Babies and Safer Sleep Briefing Sessions to multi-agency partners</w:t>
                            </w:r>
                          </w:p>
                          <w:p w14:paraId="3A47C93D" w14:textId="77777777" w:rsidR="00C03577" w:rsidRPr="00C03577" w:rsidRDefault="00C03577" w:rsidP="00C03577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</w:p>
                          <w:p w14:paraId="58290D2D" w14:textId="77777777" w:rsidR="00C03577" w:rsidRDefault="00C03577" w:rsidP="00C0357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</w:p>
                          <w:p w14:paraId="1BB29AF7" w14:textId="77777777" w:rsidR="00C03577" w:rsidRPr="003D12B8" w:rsidRDefault="00C03577" w:rsidP="00C03577">
                            <w:pPr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</w:p>
                          <w:p w14:paraId="3C3555A5" w14:textId="77777777" w:rsidR="00F81686" w:rsidRPr="001B6B3C" w:rsidRDefault="00F81686" w:rsidP="00F81686">
                            <w:pPr>
                              <w:rPr>
                                <w:rFonts w:ascii="Century Gothic" w:hAnsi="Century Gothic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2EA5232" id="Rectangle 48" o:spid="_x0000_s1033" style="position:absolute;margin-left:276pt;margin-top:261.5pt;width:483pt;height:22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" fillcolor="white [3201]" strokecolor="#375623 [1609]" strokeweight="1pt">
                <v:shadow on="t" color="black" opacity="26214f" origin=",-.5" offset="0,3pt"/>
                <v:textbox>
                  <w:txbxContent>
                    <w:p w14:paraId="236E3A3D" w14:textId="7692EEE6" w:rsidR="00C03577" w:rsidRDefault="00F81686" w:rsidP="00C03577">
                      <w:pPr>
                        <w:jc w:val="center"/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</w:pPr>
                      <w:r w:rsidRPr="003D12B8"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  <w:t>How do things look today?</w:t>
                      </w:r>
                    </w:p>
                    <w:p w14:paraId="7DE3F0D3" w14:textId="47D3BF61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Housing Needs Assessments for 16/17-year olds</w:t>
                      </w:r>
                    </w:p>
                    <w:p w14:paraId="60949C17" w14:textId="4AEA1775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Early Help Offer to expectant first-time parents and staff have attended briefing session</w:t>
                      </w:r>
                    </w:p>
                    <w:p w14:paraId="5CE822B2" w14:textId="40AF354F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Full Histories are included in assessments (including periods out of area)</w:t>
                      </w:r>
                    </w:p>
                    <w:p w14:paraId="1C9CF3CA" w14:textId="371AE0D3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Strengthened handover from Midwife to Health Visitor</w:t>
                      </w:r>
                    </w:p>
                    <w:p w14:paraId="1D2FD9D8" w14:textId="54768C1D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GP Risk Assessment and Support for Young Parents</w:t>
                      </w:r>
                    </w:p>
                    <w:p w14:paraId="62EA047B" w14:textId="2AD78B8C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Assurance from multi-agency partners around inclusion and involvement of males</w:t>
                      </w:r>
                    </w:p>
                    <w:p w14:paraId="2A114CBB" w14:textId="10C59B2A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Introduction of Fathers Only Baby sessions and Young Women’s Baby Sessions across health</w:t>
                      </w:r>
                    </w:p>
                    <w:p w14:paraId="186BC15D" w14:textId="32915735" w:rsid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Delivery of Bruising in Babies and Safer Sleep Briefing Sessions to multi-agency partners</w:t>
                      </w:r>
                    </w:p>
                    <w:p w14:paraId="3A47C93D" w14:textId="77777777" w:rsidR="00C03577" w:rsidRPr="00C03577" w:rsidRDefault="00C03577" w:rsidP="00C03577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</w:p>
                    <w:p w14:paraId="58290D2D" w14:textId="77777777" w:rsidR="00C03577" w:rsidRDefault="00C03577" w:rsidP="00C03577">
                      <w:pPr>
                        <w:jc w:val="center"/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</w:pPr>
                    </w:p>
                    <w:p w14:paraId="1BB29AF7" w14:textId="77777777" w:rsidR="00C03577" w:rsidRPr="003D12B8" w:rsidRDefault="00C03577" w:rsidP="00C03577">
                      <w:pPr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</w:pPr>
                    </w:p>
                    <w:p w14:paraId="3C3555A5" w14:textId="77777777" w:rsidR="00F81686" w:rsidRPr="001B6B3C" w:rsidRDefault="00F81686" w:rsidP="00F81686">
                      <w:pPr>
                        <w:rPr>
                          <w:rFonts w:ascii="Century Gothic" w:hAnsi="Century Gothic"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B7B2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DEC927" wp14:editId="347EE04D">
                <wp:simplePos x="0" y="0"/>
                <wp:positionH relativeFrom="column">
                  <wp:posOffset>-527050</wp:posOffset>
                </wp:positionH>
                <wp:positionV relativeFrom="paragraph">
                  <wp:posOffset>3130550</wp:posOffset>
                </wp:positionV>
                <wp:extent cx="3491230" cy="3098800"/>
                <wp:effectExtent l="57150" t="19050" r="71120" b="1206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1230" cy="309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8AB0EDD" w14:textId="515AF779" w:rsidR="00AB7B29" w:rsidRDefault="00AB7B29" w:rsidP="00AB7B2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AB7B29"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  <w:t>Good Practice</w:t>
                            </w:r>
                          </w:p>
                          <w:p w14:paraId="29D4C9AE" w14:textId="731C2460" w:rsidR="00AB7B29" w:rsidRPr="00C03577" w:rsidRDefault="00AB7B29" w:rsidP="00AB7B29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Referral from Ambulance Service to Social Care after noticing the bruising</w:t>
                            </w:r>
                          </w:p>
                          <w:p w14:paraId="19AC6147" w14:textId="4AF2765D" w:rsidR="00AB7B29" w:rsidRPr="00C03577" w:rsidRDefault="00AB7B29" w:rsidP="00AB7B29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Routine enquiries around Domestic Abuse with mother and good support from YPVA</w:t>
                            </w:r>
                          </w:p>
                          <w:p w14:paraId="483112E3" w14:textId="70E5D8F1" w:rsidR="00AB7B29" w:rsidRPr="00C03577" w:rsidRDefault="00AB7B29" w:rsidP="00AB7B29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 xml:space="preserve">GP records noting the names of any </w:t>
                            </w:r>
                            <w:proofErr w:type="gramStart"/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males</w:t>
                            </w:r>
                            <w:proofErr w:type="gramEnd"/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 xml:space="preserve"> present</w:t>
                            </w:r>
                          </w:p>
                          <w:p w14:paraId="3CC089FD" w14:textId="2BCCF75F" w:rsidR="00AB7B29" w:rsidRPr="00C03577" w:rsidRDefault="00AB7B29" w:rsidP="00AB7B29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Work with Pregnancy Options Advisor</w:t>
                            </w:r>
                          </w:p>
                          <w:p w14:paraId="713AD325" w14:textId="519FD6F9" w:rsidR="00AB7B29" w:rsidRPr="00C03577" w:rsidRDefault="00AB7B29" w:rsidP="00AB7B29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Social Workers forming good relationships with mother</w:t>
                            </w:r>
                          </w:p>
                          <w:p w14:paraId="7C06E54C" w14:textId="4F15CB82" w:rsidR="00AB7B29" w:rsidRPr="00C03577" w:rsidRDefault="00AB7B29" w:rsidP="00AB7B29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Supported living keeping housing place open for mother</w:t>
                            </w:r>
                          </w:p>
                          <w:p w14:paraId="2E57AA0D" w14:textId="77777777" w:rsidR="00AB7B29" w:rsidRDefault="00AB7B29" w:rsidP="00AB7B29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</w:pPr>
                          </w:p>
                          <w:p w14:paraId="76E5E5F6" w14:textId="77777777" w:rsidR="00AB7B29" w:rsidRPr="00AB7B29" w:rsidRDefault="00AB7B29" w:rsidP="00AB7B2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9DEC927" id="Rectangle 39" o:spid="_x0000_s1034" style="position:absolute;margin-left:-41.5pt;margin-top:246.5pt;width:274.9pt;height:24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" fillcolor="window" strokecolor="#0070c0" strokeweight="1pt">
                <v:shadow on="t" color="black" opacity="26214f" origin=",-.5" offset="0,3pt"/>
                <v:textbox>
                  <w:txbxContent>
                    <w:p w14:paraId="48AB0EDD" w14:textId="515AF779" w:rsidR="00AB7B29" w:rsidRDefault="00AB7B29" w:rsidP="00AB7B29">
                      <w:pPr>
                        <w:jc w:val="center"/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</w:pPr>
                      <w:r w:rsidRPr="00AB7B29"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  <w:t>Good Practice</w:t>
                      </w:r>
                    </w:p>
                    <w:p w14:paraId="29D4C9AE" w14:textId="731C2460" w:rsidR="00AB7B29" w:rsidRPr="00C03577" w:rsidRDefault="00AB7B29" w:rsidP="00AB7B29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Referral from Ambulance Service to Social Care after noticing the bruising</w:t>
                      </w:r>
                    </w:p>
                    <w:p w14:paraId="19AC6147" w14:textId="4AF2765D" w:rsidR="00AB7B29" w:rsidRPr="00C03577" w:rsidRDefault="00AB7B29" w:rsidP="00AB7B29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Routine enquiries around Domestic Abuse with mother and good support from YPVA</w:t>
                      </w:r>
                    </w:p>
                    <w:p w14:paraId="483112E3" w14:textId="70E5D8F1" w:rsidR="00AB7B29" w:rsidRPr="00C03577" w:rsidRDefault="00AB7B29" w:rsidP="00AB7B29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 xml:space="preserve">GP records noting the names of any </w:t>
                      </w:r>
                      <w:proofErr w:type="gramStart"/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males</w:t>
                      </w:r>
                      <w:proofErr w:type="gramEnd"/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 xml:space="preserve"> present</w:t>
                      </w:r>
                    </w:p>
                    <w:p w14:paraId="3CC089FD" w14:textId="2BCCF75F" w:rsidR="00AB7B29" w:rsidRPr="00C03577" w:rsidRDefault="00AB7B29" w:rsidP="00AB7B29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Work with Pregnancy Options Advisor</w:t>
                      </w:r>
                    </w:p>
                    <w:p w14:paraId="713AD325" w14:textId="519FD6F9" w:rsidR="00AB7B29" w:rsidRPr="00C03577" w:rsidRDefault="00AB7B29" w:rsidP="00AB7B29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Social Workers forming good relationships with mother</w:t>
                      </w:r>
                    </w:p>
                    <w:p w14:paraId="7C06E54C" w14:textId="4F15CB82" w:rsidR="00AB7B29" w:rsidRPr="00C03577" w:rsidRDefault="00AB7B29" w:rsidP="00AB7B29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Supported living keeping housing place open for mother</w:t>
                      </w:r>
                    </w:p>
                    <w:p w14:paraId="2E57AA0D" w14:textId="77777777" w:rsidR="00AB7B29" w:rsidRDefault="00AB7B29" w:rsidP="00AB7B29">
                      <w:pPr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</w:pPr>
                    </w:p>
                    <w:p w14:paraId="76E5E5F6" w14:textId="77777777" w:rsidR="00AB7B29" w:rsidRPr="00AB7B29" w:rsidRDefault="00AB7B29" w:rsidP="00AB7B29">
                      <w:pPr>
                        <w:jc w:val="center"/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C1977">
        <w:rPr>
          <w:noProof/>
          <w:lang w:eastAsia="en-GB"/>
        </w:rPr>
        <w:t xml:space="preserve">  </w:t>
      </w:r>
    </w:p>
    <w:p w14:paraId="2BE43B3B" w14:textId="51E2E859" w:rsidR="00543FC3" w:rsidRDefault="00543FC3">
      <w:pPr>
        <w:rPr>
          <w:noProof/>
          <w:lang w:eastAsia="en-GB"/>
        </w:rPr>
      </w:pPr>
    </w:p>
    <w:p w14:paraId="23DD9C2A" w14:textId="133AA340" w:rsidR="00543FC3" w:rsidRDefault="00543FC3">
      <w:pPr>
        <w:rPr>
          <w:noProof/>
          <w:lang w:eastAsia="en-GB"/>
        </w:rPr>
      </w:pPr>
    </w:p>
    <w:p w14:paraId="70C2C85B" w14:textId="06E79F95" w:rsidR="00543FC3" w:rsidRDefault="00DC3A71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98428E" wp14:editId="1D70E5E3">
                <wp:simplePos x="0" y="0"/>
                <wp:positionH relativeFrom="page">
                  <wp:posOffset>4464050</wp:posOffset>
                </wp:positionH>
                <wp:positionV relativeFrom="paragraph">
                  <wp:posOffset>3340100</wp:posOffset>
                </wp:positionV>
                <wp:extent cx="5882005" cy="3187700"/>
                <wp:effectExtent l="57150" t="19050" r="80645" b="1079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005" cy="318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3290C70" w14:textId="77777777" w:rsidR="00543FC3" w:rsidRDefault="00543FC3" w:rsidP="00543FC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 w:rsidRPr="003D12B8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  <w:t>How do things look today?</w:t>
                            </w:r>
                          </w:p>
                          <w:p w14:paraId="26769835" w14:textId="2E8F5589" w:rsidR="00DC3A71" w:rsidRPr="00DC3A71" w:rsidRDefault="00DC3A71" w:rsidP="00543FC3">
                            <w:pP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FF0000"/>
                                <w:w w:val="90"/>
                                <w:sz w:val="24"/>
                              </w:rPr>
                            </w:pPr>
                            <w:r w:rsidRPr="00DC3A71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FF0000"/>
                                <w:w w:val="90"/>
                                <w:sz w:val="24"/>
                              </w:rPr>
                              <w:t>Immediate Action by STSCAP: Delivery of</w:t>
                            </w:r>
                            <w:r w:rsidR="00543FC3" w:rsidRPr="00DC3A71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FF0000"/>
                                <w:w w:val="90"/>
                                <w:sz w:val="24"/>
                              </w:rPr>
                              <w:t xml:space="preserve"> </w:t>
                            </w:r>
                            <w:r w:rsidRPr="00DC3A71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FF0000"/>
                                <w:w w:val="90"/>
                                <w:sz w:val="24"/>
                              </w:rPr>
                              <w:t xml:space="preserve">Early Help, Bruising in Babies (when to be suspicious) and Safer Sleep Briefing Sessions to multi-agency partners </w:t>
                            </w:r>
                          </w:p>
                          <w:p w14:paraId="2B6ADC52" w14:textId="75F435D2" w:rsidR="00DC3A71" w:rsidRPr="00DC3A71" w:rsidRDefault="00DC3A71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 w:rsidRPr="00DC3A71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Improved Early Help Offer to expectant first-time parents</w:t>
                            </w:r>
                          </w:p>
                          <w:p w14:paraId="58CED192" w14:textId="77777777" w:rsidR="00543FC3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Housing Needs Assessments for 16/17-year olds</w:t>
                            </w:r>
                          </w:p>
                          <w:p w14:paraId="76F4F879" w14:textId="77777777" w:rsidR="00543FC3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Full Histories are included in assessments (including periods out of area)</w:t>
                            </w:r>
                          </w:p>
                          <w:p w14:paraId="2EED2AE0" w14:textId="77777777" w:rsidR="00543FC3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Strengthened handover from Midwife to Health Visitor</w:t>
                            </w:r>
                          </w:p>
                          <w:p w14:paraId="5B92A306" w14:textId="77777777" w:rsidR="00543FC3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GP Risk Assessment and Support for Young Parents</w:t>
                            </w:r>
                          </w:p>
                          <w:p w14:paraId="2384FA3E" w14:textId="77777777" w:rsidR="00543FC3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Assurance from multi-agency partners around inclusion and involvement of males</w:t>
                            </w:r>
                          </w:p>
                          <w:p w14:paraId="3F80E6ED" w14:textId="77777777" w:rsidR="00543FC3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  <w:t>Introduction of Fathers Only Baby sessions and Young Women’s Baby Sessions across health</w:t>
                            </w:r>
                          </w:p>
                          <w:p w14:paraId="4BB26F6B" w14:textId="77777777" w:rsidR="00543FC3" w:rsidRPr="00C03577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</w:p>
                          <w:p w14:paraId="176929A6" w14:textId="77777777" w:rsidR="00543FC3" w:rsidRDefault="00543FC3" w:rsidP="00543FC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</w:p>
                          <w:p w14:paraId="386F8D9C" w14:textId="77777777" w:rsidR="00543FC3" w:rsidRPr="003D12B8" w:rsidRDefault="00543FC3" w:rsidP="00543FC3">
                            <w:pPr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w w:val="90"/>
                                <w:sz w:val="24"/>
                              </w:rPr>
                            </w:pPr>
                          </w:p>
                          <w:p w14:paraId="2A987E61" w14:textId="77777777" w:rsidR="00543FC3" w:rsidRPr="001B6B3C" w:rsidRDefault="00543FC3" w:rsidP="00543FC3">
                            <w:pPr>
                              <w:rPr>
                                <w:rFonts w:ascii="Century Gothic" w:hAnsi="Century Gothic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C98428E" id="Rectangle 12" o:spid="_x0000_s1035" style="position:absolute;margin-left:351.5pt;margin-top:263pt;width:463.15pt;height:251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" fillcolor="window" strokecolor="#385723" strokeweight="1pt">
                <v:shadow on="t" color="black" opacity="26214f" origin=",-.5" offset="0,3pt"/>
                <v:textbox>
                  <w:txbxContent>
                    <w:p w14:paraId="03290C70" w14:textId="77777777" w:rsidR="00543FC3" w:rsidRDefault="00543FC3" w:rsidP="00543FC3">
                      <w:pPr>
                        <w:jc w:val="center"/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</w:pPr>
                      <w:r w:rsidRPr="003D12B8"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  <w:t>How do things look today?</w:t>
                      </w:r>
                    </w:p>
                    <w:p w14:paraId="26769835" w14:textId="2E8F5589" w:rsidR="00DC3A71" w:rsidRPr="00DC3A71" w:rsidRDefault="00DC3A71" w:rsidP="00543FC3">
                      <w:pPr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</w:pPr>
                      <w:r w:rsidRPr="00DC3A71"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  <w:t>Immediate Action by STSCAP: Delivery of</w:t>
                      </w:r>
                      <w:r w:rsidR="00543FC3" w:rsidRPr="00DC3A71"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  <w:t xml:space="preserve"> </w:t>
                      </w:r>
                      <w:r w:rsidRPr="00DC3A71"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  <w:t>Early Help, B</w:t>
                      </w:r>
                      <w:r w:rsidRPr="00DC3A71"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  <w:t>ruising in Babies</w:t>
                      </w:r>
                      <w:r w:rsidRPr="00DC3A71"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  <w:t xml:space="preserve"> (when to be suspicious) </w:t>
                      </w:r>
                      <w:r w:rsidRPr="00DC3A71"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  <w:t>and Safer Sleep Briefing Sessions to multi-agency partners</w:t>
                      </w:r>
                      <w:r w:rsidRPr="00DC3A71">
                        <w:rPr>
                          <w:rFonts w:ascii="Century Gothic" w:hAnsi="Century Gothic"/>
                          <w:b/>
                          <w:i/>
                          <w:iCs/>
                          <w:color w:val="FF0000"/>
                          <w:w w:val="90"/>
                          <w:sz w:val="24"/>
                        </w:rPr>
                        <w:t xml:space="preserve"> </w:t>
                      </w:r>
                    </w:p>
                    <w:p w14:paraId="2B6ADC52" w14:textId="75F435D2" w:rsidR="00DC3A71" w:rsidRPr="00DC3A71" w:rsidRDefault="00DC3A71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 w:rsidRPr="00DC3A71"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Improved Early Help Offer to expectant first-time parents</w:t>
                      </w:r>
                    </w:p>
                    <w:p w14:paraId="58CED192" w14:textId="77777777" w:rsidR="00543FC3" w:rsidRDefault="00543FC3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Housing Needs Assessments for 16/17-year olds</w:t>
                      </w:r>
                    </w:p>
                    <w:p w14:paraId="76F4F879" w14:textId="77777777" w:rsidR="00543FC3" w:rsidRDefault="00543FC3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Full Histories are included in assessments (including periods out of area)</w:t>
                      </w:r>
                    </w:p>
                    <w:p w14:paraId="2EED2AE0" w14:textId="77777777" w:rsidR="00543FC3" w:rsidRDefault="00543FC3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Strengthened handover from Midwife to Health Visitor</w:t>
                      </w:r>
                    </w:p>
                    <w:p w14:paraId="5B92A306" w14:textId="77777777" w:rsidR="00543FC3" w:rsidRDefault="00543FC3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GP Risk Assessment and Support for Young Parents</w:t>
                      </w:r>
                    </w:p>
                    <w:p w14:paraId="2384FA3E" w14:textId="77777777" w:rsidR="00543FC3" w:rsidRDefault="00543FC3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Assurance from multi-agency partners around inclusion and involvement of males</w:t>
                      </w:r>
                    </w:p>
                    <w:p w14:paraId="3F80E6ED" w14:textId="77777777" w:rsidR="00543FC3" w:rsidRDefault="00543FC3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  <w:t>Introduction of Fathers Only Baby sessions and Young Women’s Baby Sessions across health</w:t>
                      </w:r>
                    </w:p>
                    <w:p w14:paraId="4BB26F6B" w14:textId="77777777" w:rsidR="00543FC3" w:rsidRPr="00C03577" w:rsidRDefault="00543FC3" w:rsidP="00543FC3">
                      <w:pPr>
                        <w:rPr>
                          <w:rFonts w:ascii="Century Gothic" w:hAnsi="Century Gothic"/>
                          <w:bCs/>
                          <w:i/>
                          <w:iCs/>
                          <w:color w:val="385623" w:themeColor="accent6" w:themeShade="80"/>
                          <w:w w:val="90"/>
                          <w:sz w:val="24"/>
                        </w:rPr>
                      </w:pPr>
                    </w:p>
                    <w:p w14:paraId="176929A6" w14:textId="77777777" w:rsidR="00543FC3" w:rsidRDefault="00543FC3" w:rsidP="00543FC3">
                      <w:pPr>
                        <w:jc w:val="center"/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</w:pPr>
                    </w:p>
                    <w:p w14:paraId="386F8D9C" w14:textId="77777777" w:rsidR="00543FC3" w:rsidRPr="003D12B8" w:rsidRDefault="00543FC3" w:rsidP="00543FC3">
                      <w:pPr>
                        <w:rPr>
                          <w:rFonts w:ascii="Century Gothic" w:hAnsi="Century Gothic"/>
                          <w:b/>
                          <w:color w:val="385623" w:themeColor="accent6" w:themeShade="80"/>
                          <w:w w:val="90"/>
                          <w:sz w:val="24"/>
                        </w:rPr>
                      </w:pPr>
                    </w:p>
                    <w:p w14:paraId="2A987E61" w14:textId="77777777" w:rsidR="00543FC3" w:rsidRPr="001B6B3C" w:rsidRDefault="00543FC3" w:rsidP="00543FC3">
                      <w:pPr>
                        <w:rPr>
                          <w:rFonts w:ascii="Century Gothic" w:hAnsi="Century Gothic"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43F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6DC29A" wp14:editId="35E75C56">
                <wp:simplePos x="0" y="0"/>
                <wp:positionH relativeFrom="column">
                  <wp:posOffset>-476609</wp:posOffset>
                </wp:positionH>
                <wp:positionV relativeFrom="paragraph">
                  <wp:posOffset>3302884</wp:posOffset>
                </wp:positionV>
                <wp:extent cx="3491230" cy="3098800"/>
                <wp:effectExtent l="57150" t="19050" r="71120" b="1206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1230" cy="309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53A42C" w14:textId="77777777" w:rsidR="00543FC3" w:rsidRDefault="00543FC3" w:rsidP="00543FC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</w:pPr>
                            <w:bookmarkStart w:id="0" w:name="_GoBack"/>
                            <w:r w:rsidRPr="00AB7B29"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  <w:t>Good Practice</w:t>
                            </w:r>
                          </w:p>
                          <w:p w14:paraId="29CDF3D8" w14:textId="77777777" w:rsidR="00543FC3" w:rsidRPr="00C03577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Referral from Ambulance Service to Social Care after noticing the bruising</w:t>
                            </w:r>
                          </w:p>
                          <w:p w14:paraId="5D10605C" w14:textId="77777777" w:rsidR="00543FC3" w:rsidRPr="00C03577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Routine enquiries around Domestic Abuse with mother and good support from YPVA</w:t>
                            </w:r>
                          </w:p>
                          <w:p w14:paraId="584DA0C8" w14:textId="49A117EB" w:rsidR="00543FC3" w:rsidRPr="00C03577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GP records noting the names of any males’ present</w:t>
                            </w:r>
                          </w:p>
                          <w:p w14:paraId="351E000F" w14:textId="77777777" w:rsidR="00543FC3" w:rsidRPr="00C03577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Work with Pregnancy Options Advisor</w:t>
                            </w:r>
                          </w:p>
                          <w:p w14:paraId="5AF50C66" w14:textId="77777777" w:rsidR="00543FC3" w:rsidRPr="00C03577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Social Workers forming good relationships with mother</w:t>
                            </w:r>
                          </w:p>
                          <w:p w14:paraId="05E993CD" w14:textId="77777777" w:rsidR="00543FC3" w:rsidRPr="00C03577" w:rsidRDefault="00543FC3" w:rsidP="00543FC3">
                            <w:pPr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bCs/>
                                <w:color w:val="0070C0"/>
                                <w:w w:val="90"/>
                                <w:sz w:val="24"/>
                              </w:rPr>
                              <w:t>Supported living keeping housing place open for mother</w:t>
                            </w:r>
                          </w:p>
                          <w:p w14:paraId="6CD7E4C7" w14:textId="77777777" w:rsidR="00543FC3" w:rsidRDefault="00543FC3" w:rsidP="00543FC3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</w:pPr>
                          </w:p>
                          <w:bookmarkEnd w:id="0"/>
                          <w:p w14:paraId="3170A72C" w14:textId="77777777" w:rsidR="00543FC3" w:rsidRPr="00AB7B29" w:rsidRDefault="00543FC3" w:rsidP="00543FC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DC29A" id="Rectangle 9" o:spid="_x0000_s1036" style="position:absolute;margin-left:-37.55pt;margin-top:260.05pt;width:274.9pt;height:24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" fillcolor="window" strokecolor="#0070c0" strokeweight="1pt">
                <v:shadow on="t" color="black" opacity="26214f" origin=",-.5" offset="0,3pt"/>
                <v:textbox>
                  <w:txbxContent>
                    <w:p w14:paraId="3E53A42C" w14:textId="77777777" w:rsidR="00543FC3" w:rsidRDefault="00543FC3" w:rsidP="00543FC3">
                      <w:pPr>
                        <w:jc w:val="center"/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</w:pPr>
                      <w:bookmarkStart w:id="1" w:name="_GoBack"/>
                      <w:r w:rsidRPr="00AB7B29"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  <w:t>Good Practice</w:t>
                      </w:r>
                    </w:p>
                    <w:p w14:paraId="29CDF3D8" w14:textId="77777777" w:rsidR="00543FC3" w:rsidRPr="00C03577" w:rsidRDefault="00543FC3" w:rsidP="00543FC3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Referral from Ambulance Service to Social Care after noticing the bruising</w:t>
                      </w:r>
                    </w:p>
                    <w:p w14:paraId="5D10605C" w14:textId="77777777" w:rsidR="00543FC3" w:rsidRPr="00C03577" w:rsidRDefault="00543FC3" w:rsidP="00543FC3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Routine enquiries around Domestic Abuse with mother and good support from YPVA</w:t>
                      </w:r>
                    </w:p>
                    <w:p w14:paraId="584DA0C8" w14:textId="49A117EB" w:rsidR="00543FC3" w:rsidRPr="00C03577" w:rsidRDefault="00543FC3" w:rsidP="00543FC3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GP records noting the names of any males’ present</w:t>
                      </w:r>
                    </w:p>
                    <w:p w14:paraId="351E000F" w14:textId="77777777" w:rsidR="00543FC3" w:rsidRPr="00C03577" w:rsidRDefault="00543FC3" w:rsidP="00543FC3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Work with Pregnancy Options Advisor</w:t>
                      </w:r>
                    </w:p>
                    <w:p w14:paraId="5AF50C66" w14:textId="77777777" w:rsidR="00543FC3" w:rsidRPr="00C03577" w:rsidRDefault="00543FC3" w:rsidP="00543FC3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Social Workers forming good relationships with mother</w:t>
                      </w:r>
                    </w:p>
                    <w:p w14:paraId="05E993CD" w14:textId="77777777" w:rsidR="00543FC3" w:rsidRPr="00C03577" w:rsidRDefault="00543FC3" w:rsidP="00543FC3">
                      <w:pPr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</w:pPr>
                      <w:r w:rsidRPr="00C03577">
                        <w:rPr>
                          <w:rFonts w:ascii="Century Gothic" w:hAnsi="Century Gothic"/>
                          <w:bCs/>
                          <w:color w:val="0070C0"/>
                          <w:w w:val="90"/>
                          <w:sz w:val="24"/>
                        </w:rPr>
                        <w:t>Supported living keeping housing place open for mother</w:t>
                      </w:r>
                    </w:p>
                    <w:p w14:paraId="6CD7E4C7" w14:textId="77777777" w:rsidR="00543FC3" w:rsidRDefault="00543FC3" w:rsidP="00543FC3">
                      <w:pPr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</w:pPr>
                    </w:p>
                    <w:bookmarkEnd w:id="1"/>
                    <w:p w14:paraId="3170A72C" w14:textId="77777777" w:rsidR="00543FC3" w:rsidRPr="00AB7B29" w:rsidRDefault="00543FC3" w:rsidP="00543FC3">
                      <w:pPr>
                        <w:jc w:val="center"/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3F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76F2BC" wp14:editId="38D36325">
                <wp:simplePos x="0" y="0"/>
                <wp:positionH relativeFrom="margin">
                  <wp:posOffset>6686632</wp:posOffset>
                </wp:positionH>
                <wp:positionV relativeFrom="paragraph">
                  <wp:posOffset>1834156</wp:posOffset>
                </wp:positionV>
                <wp:extent cx="2463800" cy="1163044"/>
                <wp:effectExtent l="95250" t="285750" r="12700" b="18415"/>
                <wp:wrapNone/>
                <wp:docPr id="38" name="Speech Bubble: Rectangle with Corners Rounde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0" cy="1163044"/>
                        </a:xfrm>
                        <a:prstGeom prst="wedgeRoundRectCallout">
                          <a:avLst>
                            <a:gd name="adj1" fmla="val -52230"/>
                            <a:gd name="adj2" fmla="val -7160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B3991" w14:textId="2EFF6DA2" w:rsidR="00953534" w:rsidRPr="00953534" w:rsidRDefault="00953534" w:rsidP="009535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953534">
                              <w:rPr>
                                <w:rFonts w:ascii="Century Gothic" w:hAnsi="Century Gothic"/>
                                <w:b/>
                                <w:iCs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Bruising in non-mobile babies, children and young people</w:t>
                            </w:r>
                          </w:p>
                          <w:p w14:paraId="515C5A39" w14:textId="472A7C6A" w:rsidR="00953534" w:rsidRDefault="009A42B4" w:rsidP="00953534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iCs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="00953534" w:rsidRPr="00C22DC7">
                                <w:rPr>
                                  <w:rStyle w:val="Hyperlink"/>
                                  <w:rFonts w:ascii="Century Gothic" w:hAnsi="Century Gothic"/>
                                  <w:bCs/>
                                  <w:iCs/>
                                  <w:sz w:val="20"/>
                                  <w:szCs w:val="20"/>
                                </w:rPr>
                                <w:t>https://www.proceduresonline.com/nesubregion/files/southtyne_bruising.pdf</w:t>
                              </w:r>
                            </w:hyperlink>
                          </w:p>
                          <w:p w14:paraId="44980D6F" w14:textId="77777777" w:rsidR="00953534" w:rsidRPr="00953534" w:rsidRDefault="00953534" w:rsidP="00953534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iCs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</w:p>
                          <w:p w14:paraId="1A6963C1" w14:textId="01B84C4E" w:rsidR="00953534" w:rsidRDefault="00953534" w:rsidP="009535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C76F2BC" id="Speech Bubble: Rectangle with Corners Rounded 38" o:spid="_x0000_s1037" type="#_x0000_t62" style="position:absolute;margin-left:526.5pt;margin-top:144.4pt;width:194pt;height:91.6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" adj="-482,-4668" fillcolor="white [3201]" strokecolor="#70ad47 [3209]" strokeweight="1pt">
                <v:textbox>
                  <w:txbxContent>
                    <w:p w14:paraId="4B7B3991" w14:textId="2EFF6DA2" w:rsidR="00953534" w:rsidRPr="00953534" w:rsidRDefault="00953534" w:rsidP="00953534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953534">
                        <w:rPr>
                          <w:rFonts w:ascii="Century Gothic" w:hAnsi="Century Gothic"/>
                          <w:b/>
                          <w:iCs/>
                          <w:color w:val="385623" w:themeColor="accent6" w:themeShade="80"/>
                          <w:sz w:val="20"/>
                          <w:szCs w:val="20"/>
                        </w:rPr>
                        <w:t>Bruising in non-mobile babies, children and young people</w:t>
                      </w:r>
                    </w:p>
                    <w:p w14:paraId="515C5A39" w14:textId="472A7C6A" w:rsidR="00953534" w:rsidRDefault="00DC3A71" w:rsidP="00953534">
                      <w:pPr>
                        <w:jc w:val="center"/>
                        <w:rPr>
                          <w:rFonts w:ascii="Century Gothic" w:hAnsi="Century Gothic"/>
                          <w:bCs/>
                          <w:iCs/>
                          <w:color w:val="385623" w:themeColor="accent6" w:themeShade="80"/>
                          <w:sz w:val="20"/>
                          <w:szCs w:val="20"/>
                        </w:rPr>
                      </w:pPr>
                      <w:hyperlink r:id="rId14" w:history="1">
                        <w:r w:rsidR="00953534" w:rsidRPr="00C22DC7">
                          <w:rPr>
                            <w:rStyle w:val="Hyperlink"/>
                            <w:rFonts w:ascii="Century Gothic" w:hAnsi="Century Gothic"/>
                            <w:bCs/>
                            <w:iCs/>
                            <w:sz w:val="20"/>
                            <w:szCs w:val="20"/>
                          </w:rPr>
                          <w:t>https://www.proceduresonline.com/nesubregion/files/southtyne_bruising.pdf</w:t>
                        </w:r>
                      </w:hyperlink>
                    </w:p>
                    <w:p w14:paraId="44980D6F" w14:textId="77777777" w:rsidR="00953534" w:rsidRPr="00953534" w:rsidRDefault="00953534" w:rsidP="00953534">
                      <w:pPr>
                        <w:jc w:val="center"/>
                        <w:rPr>
                          <w:rFonts w:ascii="Century Gothic" w:hAnsi="Century Gothic"/>
                          <w:bCs/>
                          <w:iCs/>
                          <w:color w:val="385623" w:themeColor="accent6" w:themeShade="80"/>
                          <w:sz w:val="20"/>
                          <w:szCs w:val="20"/>
                        </w:rPr>
                      </w:pPr>
                    </w:p>
                    <w:p w14:paraId="1A6963C1" w14:textId="01B84C4E" w:rsidR="00953534" w:rsidRDefault="00953534" w:rsidP="0095353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43F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781C09" wp14:editId="1BA6BD46">
                <wp:simplePos x="0" y="0"/>
                <wp:positionH relativeFrom="column">
                  <wp:posOffset>2793890</wp:posOffset>
                </wp:positionH>
                <wp:positionV relativeFrom="paragraph">
                  <wp:posOffset>2651594</wp:posOffset>
                </wp:positionV>
                <wp:extent cx="2348948" cy="934444"/>
                <wp:effectExtent l="114300" t="438150" r="13335" b="18415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948" cy="934444"/>
                        </a:xfrm>
                        <a:prstGeom prst="wedgeRectCallout">
                          <a:avLst>
                            <a:gd name="adj1" fmla="val -52828"/>
                            <a:gd name="adj2" fmla="val -9425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DFFB1" w14:textId="77777777" w:rsidR="00543FC3" w:rsidRPr="000D74B7" w:rsidRDefault="00543FC3" w:rsidP="00543FC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0D74B7">
                              <w:rPr>
                                <w:rFonts w:ascii="Century Gothic" w:hAnsi="Century Gothic"/>
                                <w:b/>
                                <w:bCs/>
                                <w:color w:val="538135" w:themeColor="accent6" w:themeShade="BF"/>
                              </w:rPr>
                              <w:t>Professional Curiosity</w:t>
                            </w:r>
                          </w:p>
                          <w:p w14:paraId="2BD7216A" w14:textId="77777777" w:rsidR="00543FC3" w:rsidRPr="000D74B7" w:rsidRDefault="00543FC3" w:rsidP="00543FC3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0D74B7">
                              <w:rPr>
                                <w:rFonts w:ascii="Century Gothic" w:hAnsi="Century Gothic"/>
                                <w:i/>
                                <w:iCs/>
                                <w:color w:val="538135" w:themeColor="accent6" w:themeShade="BF"/>
                              </w:rPr>
                              <w:t>“it is hard for families to reach out therefore as professionals you need to reach in”</w:t>
                            </w:r>
                          </w:p>
                          <w:p w14:paraId="77299980" w14:textId="77777777" w:rsidR="00543FC3" w:rsidRDefault="00543FC3" w:rsidP="00543F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81C09" id="Speech Bubble: Rectangle 11" o:spid="_x0000_s1038" type="#_x0000_t61" style="position:absolute;margin-left:220pt;margin-top:208.8pt;width:184.95pt;height:73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" adj="-611,-9560" fillcolor="window" strokecolor="#70ad47" strokeweight="1pt">
                <v:textbox>
                  <w:txbxContent>
                    <w:p w14:paraId="5ACDFFB1" w14:textId="77777777" w:rsidR="00543FC3" w:rsidRPr="000D74B7" w:rsidRDefault="00543FC3" w:rsidP="00543FC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</w:rPr>
                      </w:pPr>
                      <w:r w:rsidRPr="000D74B7">
                        <w:rPr>
                          <w:rFonts w:ascii="Century Gothic" w:hAnsi="Century Gothic"/>
                          <w:b/>
                          <w:bCs/>
                          <w:color w:val="538135" w:themeColor="accent6" w:themeShade="BF"/>
                        </w:rPr>
                        <w:t>Professional Curiosity</w:t>
                      </w:r>
                    </w:p>
                    <w:p w14:paraId="2BD7216A" w14:textId="77777777" w:rsidR="00543FC3" w:rsidRPr="000D74B7" w:rsidRDefault="00543FC3" w:rsidP="00543FC3">
                      <w:pPr>
                        <w:jc w:val="center"/>
                        <w:rPr>
                          <w:rFonts w:ascii="Century Gothic" w:hAnsi="Century Gothic"/>
                          <w:i/>
                          <w:iCs/>
                          <w:color w:val="538135" w:themeColor="accent6" w:themeShade="BF"/>
                        </w:rPr>
                      </w:pPr>
                      <w:r w:rsidRPr="000D74B7">
                        <w:rPr>
                          <w:rFonts w:ascii="Century Gothic" w:hAnsi="Century Gothic"/>
                          <w:i/>
                          <w:iCs/>
                          <w:color w:val="538135" w:themeColor="accent6" w:themeShade="BF"/>
                        </w:rPr>
                        <w:t>“it is hard for families to reach out therefore as professionals you need to reach in”</w:t>
                      </w:r>
                    </w:p>
                    <w:p w14:paraId="77299980" w14:textId="77777777" w:rsidR="00543FC3" w:rsidRDefault="00543FC3" w:rsidP="00543FC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43F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C392A6" wp14:editId="4DA4D63F">
                <wp:simplePos x="0" y="0"/>
                <wp:positionH relativeFrom="margin">
                  <wp:posOffset>7457523</wp:posOffset>
                </wp:positionH>
                <wp:positionV relativeFrom="paragraph">
                  <wp:posOffset>-558082</wp:posOffset>
                </wp:positionV>
                <wp:extent cx="1511935" cy="2061210"/>
                <wp:effectExtent l="838200" t="19050" r="69215" b="110490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2061210"/>
                        </a:xfrm>
                        <a:prstGeom prst="wedgeRectCallout">
                          <a:avLst>
                            <a:gd name="adj1" fmla="val -102024"/>
                            <a:gd name="adj2" fmla="val 136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163CEAD" w14:textId="77777777" w:rsidR="001C1977" w:rsidRDefault="001C1977" w:rsidP="001C1977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color w:val="538135" w:themeColor="accent6" w:themeShade="BF"/>
                                <w:w w:val="90"/>
                              </w:rPr>
                            </w:pPr>
                          </w:p>
                          <w:p w14:paraId="6CFC6CCE" w14:textId="77777777" w:rsidR="001C1977" w:rsidRPr="002A0413" w:rsidRDefault="001C1977" w:rsidP="001C1977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color w:val="538135" w:themeColor="accent6" w:themeShade="BF"/>
                                <w:w w:val="90"/>
                              </w:rPr>
                            </w:pPr>
                            <w:r w:rsidRPr="001C1977">
                              <w:rPr>
                                <w:noProof/>
                              </w:rPr>
                              <w:drawing>
                                <wp:inline distT="0" distB="0" distL="0" distR="0" wp14:anchorId="2AE71040" wp14:editId="7D673E8A">
                                  <wp:extent cx="1316355" cy="1503462"/>
                                  <wp:effectExtent l="0" t="0" r="0" b="190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6355" cy="1503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4C392A6" id="Speech Bubble: Rectangle 10" o:spid="_x0000_s1039" type="#_x0000_t61" style="position:absolute;margin-left:587.2pt;margin-top:-43.95pt;width:119.05pt;height:162.3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" adj="-11237,13748" fillcolor="window" strokecolor="#548235" strokeweight="1pt">
                <v:shadow on="t" color="black" opacity="26214f" origin=",-.5" offset="0,3pt"/>
                <v:textbox>
                  <w:txbxContent>
                    <w:p w14:paraId="0163CEAD" w14:textId="77777777" w:rsidR="001C1977" w:rsidRDefault="001C1977" w:rsidP="001C1977">
                      <w:pPr>
                        <w:jc w:val="center"/>
                        <w:rPr>
                          <w:rFonts w:ascii="Century Gothic" w:hAnsi="Century Gothic"/>
                          <w:i/>
                          <w:color w:val="538135" w:themeColor="accent6" w:themeShade="BF"/>
                          <w:w w:val="90"/>
                        </w:rPr>
                      </w:pPr>
                    </w:p>
                    <w:p w14:paraId="6CFC6CCE" w14:textId="77777777" w:rsidR="001C1977" w:rsidRPr="002A0413" w:rsidRDefault="001C1977" w:rsidP="001C1977">
                      <w:pPr>
                        <w:jc w:val="center"/>
                        <w:rPr>
                          <w:rFonts w:ascii="Century Gothic" w:hAnsi="Century Gothic"/>
                          <w:i/>
                          <w:color w:val="538135" w:themeColor="accent6" w:themeShade="BF"/>
                          <w:w w:val="90"/>
                        </w:rPr>
                      </w:pPr>
                      <w:r w:rsidRPr="001C1977">
                        <w:rPr>
                          <w:noProof/>
                        </w:rPr>
                        <w:drawing>
                          <wp:inline distT="0" distB="0" distL="0" distR="0" wp14:anchorId="2AE71040" wp14:editId="7D673E8A">
                            <wp:extent cx="1316355" cy="1503462"/>
                            <wp:effectExtent l="0" t="0" r="0" b="190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6355" cy="1503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3F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BE80FE" wp14:editId="64CD5E0E">
                <wp:simplePos x="0" y="0"/>
                <wp:positionH relativeFrom="column">
                  <wp:posOffset>3465333</wp:posOffset>
                </wp:positionH>
                <wp:positionV relativeFrom="paragraph">
                  <wp:posOffset>-578541</wp:posOffset>
                </wp:positionV>
                <wp:extent cx="3491592" cy="3152775"/>
                <wp:effectExtent l="57150" t="19050" r="71120" b="12382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1592" cy="31527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7A2E2" w14:textId="269B943B" w:rsidR="00F81686" w:rsidRPr="004C3FA8" w:rsidRDefault="001D6887" w:rsidP="001D688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</w:pPr>
                            <w:r w:rsidRPr="004C3FA8">
                              <w:rPr>
                                <w:rFonts w:ascii="Century Gothic" w:hAnsi="Century Gothic"/>
                                <w:b/>
                                <w:color w:val="0070C0"/>
                                <w:w w:val="90"/>
                                <w:sz w:val="24"/>
                              </w:rPr>
                              <w:t>Information of Relevance</w:t>
                            </w:r>
                          </w:p>
                          <w:p w14:paraId="34D6A5B0" w14:textId="1EAD2604" w:rsidR="00953534" w:rsidRPr="00C03577" w:rsidRDefault="00953534" w:rsidP="00953534">
                            <w:pPr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0070C0"/>
                              </w:rPr>
                              <w:t>National Panel Reports:</w:t>
                            </w:r>
                          </w:p>
                          <w:p w14:paraId="0FF9AF8D" w14:textId="4389207C" w:rsidR="00953534" w:rsidRPr="00C03577" w:rsidRDefault="00953534" w:rsidP="001D68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0070C0"/>
                              </w:rPr>
                              <w:t xml:space="preserve">The Myth of Invisible Men </w:t>
                            </w:r>
                            <w:hyperlink r:id="rId17" w:history="1">
                              <w:r w:rsidRPr="00C03577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https://bit.ly/3nPD3Sj</w:t>
                              </w:r>
                            </w:hyperlink>
                          </w:p>
                          <w:p w14:paraId="66C31949" w14:textId="77777777" w:rsidR="00953534" w:rsidRPr="00C03577" w:rsidRDefault="00953534" w:rsidP="00953534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</w:p>
                          <w:p w14:paraId="37082270" w14:textId="0F0F60CD" w:rsidR="00953534" w:rsidRPr="00C03577" w:rsidRDefault="00953534" w:rsidP="001D68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0070C0"/>
                              </w:rPr>
                              <w:t xml:space="preserve">Out of Routine </w:t>
                            </w:r>
                            <w:hyperlink r:id="rId18" w:history="1">
                              <w:r w:rsidRPr="00C03577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https://bit.ly/3cKB77t</w:t>
                              </w:r>
                            </w:hyperlink>
                          </w:p>
                          <w:p w14:paraId="5C015490" w14:textId="77777777" w:rsidR="00953534" w:rsidRPr="00C03577" w:rsidRDefault="00953534" w:rsidP="00953534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</w:p>
                          <w:p w14:paraId="7EDEB86E" w14:textId="28A15D6F" w:rsidR="00953534" w:rsidRPr="00C03577" w:rsidRDefault="00953534" w:rsidP="001D68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0070C0"/>
                              </w:rPr>
                              <w:t>Reviewed South Tyneside Bruising in Non-Mobile Babies, Children and Young People Pathway</w:t>
                            </w:r>
                          </w:p>
                          <w:p w14:paraId="3E810578" w14:textId="77777777" w:rsidR="00953534" w:rsidRPr="00C03577" w:rsidRDefault="00953534" w:rsidP="00953534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</w:p>
                          <w:p w14:paraId="45288BC2" w14:textId="5B2B3104" w:rsidR="00953534" w:rsidRPr="008150FA" w:rsidRDefault="00AB7B29" w:rsidP="00AB7B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yperlink"/>
                                <w:rFonts w:ascii="Century Gothic" w:hAnsi="Century Gothic"/>
                                <w:color w:val="0070C0"/>
                                <w:u w:val="none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0070C0"/>
                              </w:rPr>
                              <w:t xml:space="preserve">STSCAP Multi-Agency Training     </w:t>
                            </w:r>
                            <w:hyperlink r:id="rId19" w:history="1">
                              <w:r w:rsidRPr="00C03577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https://bit.ly/3l821dI</w:t>
                              </w:r>
                            </w:hyperlink>
                          </w:p>
                          <w:p w14:paraId="78146D08" w14:textId="77777777" w:rsidR="008150FA" w:rsidRPr="008150FA" w:rsidRDefault="008150FA" w:rsidP="008150FA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</w:p>
                          <w:p w14:paraId="230453ED" w14:textId="0BF3B96E" w:rsidR="008150FA" w:rsidRPr="00C03577" w:rsidRDefault="008150FA" w:rsidP="00AB7B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70C0"/>
                              </w:rPr>
                              <w:t xml:space="preserve">Safer Sleep </w:t>
                            </w:r>
                            <w:hyperlink r:id="rId20" w:history="1">
                              <w:r w:rsidRPr="00C22DC7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https://bit.ly/3xo2M7J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color w:val="0070C0"/>
                              </w:rPr>
                              <w:tab/>
                            </w:r>
                          </w:p>
                          <w:p w14:paraId="1EC2B543" w14:textId="77777777" w:rsidR="00AB7B29" w:rsidRPr="00953534" w:rsidRDefault="00AB7B29" w:rsidP="00953534">
                            <w:pPr>
                              <w:ind w:left="360"/>
                              <w:rPr>
                                <w:rFonts w:ascii="Century Gothic" w:hAnsi="Century Gothic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BBE80FE" id="Rectangle 47" o:spid="_x0000_s1040" style="position:absolute;margin-left:272.85pt;margin-top:-45.55pt;width:274.95pt;height:24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" fillcolor="white [3201]" strokecolor="#0070c0" strokeweight="1pt">
                <v:shadow on="t" color="black" opacity="26214f" origin=",-.5" offset="0,3pt"/>
                <v:textbox>
                  <w:txbxContent>
                    <w:p w14:paraId="3E77A2E2" w14:textId="269B943B" w:rsidR="00F81686" w:rsidRPr="004C3FA8" w:rsidRDefault="001D6887" w:rsidP="001D6887">
                      <w:pPr>
                        <w:jc w:val="center"/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</w:pPr>
                      <w:r w:rsidRPr="004C3FA8">
                        <w:rPr>
                          <w:rFonts w:ascii="Century Gothic" w:hAnsi="Century Gothic"/>
                          <w:b/>
                          <w:color w:val="0070C0"/>
                          <w:w w:val="90"/>
                          <w:sz w:val="24"/>
                        </w:rPr>
                        <w:t>Information of Relevance</w:t>
                      </w:r>
                    </w:p>
                    <w:p w14:paraId="34D6A5B0" w14:textId="1EAD2604" w:rsidR="00953534" w:rsidRPr="00C03577" w:rsidRDefault="00953534" w:rsidP="00953534">
                      <w:pPr>
                        <w:rPr>
                          <w:rFonts w:ascii="Century Gothic" w:hAnsi="Century Gothic"/>
                          <w:color w:val="0070C0"/>
                        </w:rPr>
                      </w:pPr>
                      <w:r w:rsidRPr="00C03577">
                        <w:rPr>
                          <w:rFonts w:ascii="Century Gothic" w:hAnsi="Century Gothic"/>
                          <w:color w:val="0070C0"/>
                        </w:rPr>
                        <w:t>National Panel Reports:</w:t>
                      </w:r>
                    </w:p>
                    <w:p w14:paraId="0FF9AF8D" w14:textId="4389207C" w:rsidR="00953534" w:rsidRPr="00C03577" w:rsidRDefault="00953534" w:rsidP="001D68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color w:val="0070C0"/>
                        </w:rPr>
                      </w:pPr>
                      <w:r w:rsidRPr="00C03577">
                        <w:rPr>
                          <w:rFonts w:ascii="Century Gothic" w:hAnsi="Century Gothic"/>
                          <w:color w:val="0070C0"/>
                        </w:rPr>
                        <w:t xml:space="preserve">The Myth of Invisible Men </w:t>
                      </w:r>
                      <w:hyperlink r:id="rId21" w:history="1">
                        <w:r w:rsidRPr="00C03577">
                          <w:rPr>
                            <w:rStyle w:val="Hyperlink"/>
                            <w:rFonts w:ascii="Century Gothic" w:hAnsi="Century Gothic"/>
                          </w:rPr>
                          <w:t>https://bit.ly/3nPD3Sj</w:t>
                        </w:r>
                      </w:hyperlink>
                    </w:p>
                    <w:p w14:paraId="66C31949" w14:textId="77777777" w:rsidR="00953534" w:rsidRPr="00C03577" w:rsidRDefault="00953534" w:rsidP="00953534">
                      <w:pPr>
                        <w:pStyle w:val="ListParagraph"/>
                        <w:rPr>
                          <w:rFonts w:ascii="Century Gothic" w:hAnsi="Century Gothic"/>
                          <w:color w:val="0070C0"/>
                        </w:rPr>
                      </w:pPr>
                    </w:p>
                    <w:p w14:paraId="37082270" w14:textId="0F0F60CD" w:rsidR="00953534" w:rsidRPr="00C03577" w:rsidRDefault="00953534" w:rsidP="001D68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color w:val="0070C0"/>
                        </w:rPr>
                      </w:pPr>
                      <w:r w:rsidRPr="00C03577">
                        <w:rPr>
                          <w:rFonts w:ascii="Century Gothic" w:hAnsi="Century Gothic"/>
                          <w:color w:val="0070C0"/>
                        </w:rPr>
                        <w:t xml:space="preserve">Out of Routine </w:t>
                      </w:r>
                      <w:hyperlink r:id="rId22" w:history="1">
                        <w:r w:rsidRPr="00C03577">
                          <w:rPr>
                            <w:rStyle w:val="Hyperlink"/>
                            <w:rFonts w:ascii="Century Gothic" w:hAnsi="Century Gothic"/>
                          </w:rPr>
                          <w:t>https://bit.ly/3cKB77t</w:t>
                        </w:r>
                      </w:hyperlink>
                    </w:p>
                    <w:p w14:paraId="5C015490" w14:textId="77777777" w:rsidR="00953534" w:rsidRPr="00C03577" w:rsidRDefault="00953534" w:rsidP="00953534">
                      <w:pPr>
                        <w:pStyle w:val="ListParagraph"/>
                        <w:rPr>
                          <w:rFonts w:ascii="Century Gothic" w:hAnsi="Century Gothic"/>
                          <w:color w:val="0070C0"/>
                        </w:rPr>
                      </w:pPr>
                    </w:p>
                    <w:p w14:paraId="7EDEB86E" w14:textId="28A15D6F" w:rsidR="00953534" w:rsidRPr="00C03577" w:rsidRDefault="00953534" w:rsidP="001D68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color w:val="0070C0"/>
                        </w:rPr>
                      </w:pPr>
                      <w:r w:rsidRPr="00C03577">
                        <w:rPr>
                          <w:rFonts w:ascii="Century Gothic" w:hAnsi="Century Gothic"/>
                          <w:color w:val="0070C0"/>
                        </w:rPr>
                        <w:t>Reviewed South Tyneside Bruising in Non-Mobile Babies, Children and Young People Pathway</w:t>
                      </w:r>
                    </w:p>
                    <w:p w14:paraId="3E810578" w14:textId="77777777" w:rsidR="00953534" w:rsidRPr="00C03577" w:rsidRDefault="00953534" w:rsidP="00953534">
                      <w:pPr>
                        <w:pStyle w:val="ListParagraph"/>
                        <w:rPr>
                          <w:rFonts w:ascii="Century Gothic" w:hAnsi="Century Gothic"/>
                          <w:color w:val="0070C0"/>
                        </w:rPr>
                      </w:pPr>
                    </w:p>
                    <w:p w14:paraId="45288BC2" w14:textId="5B2B3104" w:rsidR="00953534" w:rsidRPr="008150FA" w:rsidRDefault="00AB7B29" w:rsidP="00AB7B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yperlink"/>
                          <w:rFonts w:ascii="Century Gothic" w:hAnsi="Century Gothic"/>
                          <w:color w:val="0070C0"/>
                          <w:u w:val="none"/>
                        </w:rPr>
                      </w:pPr>
                      <w:r w:rsidRPr="00C03577">
                        <w:rPr>
                          <w:rFonts w:ascii="Century Gothic" w:hAnsi="Century Gothic"/>
                          <w:color w:val="0070C0"/>
                        </w:rPr>
                        <w:t xml:space="preserve">STSCAP Multi-Agency Training     </w:t>
                      </w:r>
                      <w:hyperlink r:id="rId23" w:history="1">
                        <w:r w:rsidRPr="00C03577">
                          <w:rPr>
                            <w:rStyle w:val="Hyperlink"/>
                            <w:rFonts w:ascii="Century Gothic" w:hAnsi="Century Gothic"/>
                          </w:rPr>
                          <w:t>https://bit.ly/3l821dI</w:t>
                        </w:r>
                      </w:hyperlink>
                    </w:p>
                    <w:p w14:paraId="78146D08" w14:textId="77777777" w:rsidR="008150FA" w:rsidRPr="008150FA" w:rsidRDefault="008150FA" w:rsidP="008150FA">
                      <w:pPr>
                        <w:pStyle w:val="ListParagraph"/>
                        <w:rPr>
                          <w:rFonts w:ascii="Century Gothic" w:hAnsi="Century Gothic"/>
                          <w:color w:val="0070C0"/>
                        </w:rPr>
                      </w:pPr>
                    </w:p>
                    <w:p w14:paraId="230453ED" w14:textId="0BF3B96E" w:rsidR="008150FA" w:rsidRPr="00C03577" w:rsidRDefault="008150FA" w:rsidP="00AB7B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color w:val="0070C0"/>
                        </w:rPr>
                      </w:pPr>
                      <w:r>
                        <w:rPr>
                          <w:rFonts w:ascii="Century Gothic" w:hAnsi="Century Gothic"/>
                          <w:color w:val="0070C0"/>
                        </w:rPr>
                        <w:t xml:space="preserve">Safer Sleep </w:t>
                      </w:r>
                      <w:hyperlink r:id="rId24" w:history="1">
                        <w:r w:rsidRPr="00C22DC7">
                          <w:rPr>
                            <w:rStyle w:val="Hyperlink"/>
                            <w:rFonts w:ascii="Century Gothic" w:hAnsi="Century Gothic"/>
                          </w:rPr>
                          <w:t>https://bit.ly/3xo2M7J</w:t>
                        </w:r>
                      </w:hyperlink>
                      <w:r>
                        <w:rPr>
                          <w:rFonts w:ascii="Century Gothic" w:hAnsi="Century Gothic"/>
                          <w:color w:val="0070C0"/>
                        </w:rPr>
                        <w:tab/>
                      </w:r>
                    </w:p>
                    <w:p w14:paraId="1EC2B543" w14:textId="77777777" w:rsidR="00AB7B29" w:rsidRPr="00953534" w:rsidRDefault="00AB7B29" w:rsidP="00953534">
                      <w:pPr>
                        <w:ind w:left="360"/>
                        <w:rPr>
                          <w:rFonts w:ascii="Century Gothic" w:hAnsi="Century Gothic"/>
                          <w:color w:val="0070C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3F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1E0A54" wp14:editId="1A8B44A7">
                <wp:simplePos x="0" y="0"/>
                <wp:positionH relativeFrom="column">
                  <wp:posOffset>-457145</wp:posOffset>
                </wp:positionH>
                <wp:positionV relativeFrom="paragraph">
                  <wp:posOffset>-566144</wp:posOffset>
                </wp:positionV>
                <wp:extent cx="3491230" cy="3492500"/>
                <wp:effectExtent l="57150" t="19050" r="71120" b="1079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1230" cy="349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D0A89" w14:textId="77777777" w:rsidR="00F81686" w:rsidRPr="00C008A0" w:rsidRDefault="00F81686" w:rsidP="00F8168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ED7D31" w:themeColor="accent2"/>
                                <w:w w:val="90"/>
                                <w:sz w:val="24"/>
                              </w:rPr>
                            </w:pPr>
                            <w:r w:rsidRPr="00C008A0">
                              <w:rPr>
                                <w:rFonts w:ascii="Century Gothic" w:hAnsi="Century Gothic"/>
                                <w:b/>
                                <w:color w:val="ED7D31" w:themeColor="accent2"/>
                                <w:w w:val="90"/>
                                <w:sz w:val="24"/>
                              </w:rPr>
                              <w:t>Recommendations</w:t>
                            </w:r>
                          </w:p>
                          <w:p w14:paraId="020A05B6" w14:textId="67000493" w:rsidR="00F81686" w:rsidRPr="00C03577" w:rsidRDefault="004C3FA8" w:rsidP="00F81686">
                            <w:pPr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  <w:t>Improve arrangements to engage vulnerable young parents – especially males, keeping fathers as well as mothers in mind during pregnancy and early childhood</w:t>
                            </w:r>
                          </w:p>
                          <w:p w14:paraId="5F0032C6" w14:textId="1AEB36B6" w:rsidR="004C3FA8" w:rsidRPr="00C03577" w:rsidRDefault="004C3FA8" w:rsidP="00F81686">
                            <w:pPr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  <w:t>Pre-Birth assessment</w:t>
                            </w:r>
                            <w:r w:rsidR="00AB7B29" w:rsidRPr="00C03577"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  <w:t>s</w:t>
                            </w:r>
                            <w:r w:rsidRPr="00C03577"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  <w:t xml:space="preserve"> to be completed for all that need them and with consent shared across multi agencies</w:t>
                            </w:r>
                          </w:p>
                          <w:p w14:paraId="75C53C51" w14:textId="3BD4CE2F" w:rsidR="004C3FA8" w:rsidRPr="00C03577" w:rsidRDefault="004C3FA8" w:rsidP="00F81686">
                            <w:pPr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  <w:t>Ensure assessments are informed by historical information (including out of area) and explore the meaning of “good support” from extended family members</w:t>
                            </w:r>
                          </w:p>
                          <w:p w14:paraId="7762B52E" w14:textId="4399F1D5" w:rsidR="004C3FA8" w:rsidRPr="00C03577" w:rsidRDefault="004C3FA8" w:rsidP="00F81686">
                            <w:pPr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</w:pPr>
                            <w:r w:rsidRPr="00C03577">
                              <w:rPr>
                                <w:rFonts w:ascii="Century Gothic" w:hAnsi="Century Gothic"/>
                                <w:color w:val="ED7D31" w:themeColor="accent2"/>
                              </w:rPr>
                              <w:t>Be fully informed of all parental vulnerabilities and risk factors when exercising professional judgement about new marks on babies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91E0A54" id="Rectangle 45" o:spid="_x0000_s1041" style="position:absolute;margin-left:-36pt;margin-top:-44.6pt;width:274.9pt;height:2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" fillcolor="white [3201]" strokecolor="#ed7d31 [3205]" strokeweight="1pt">
                <v:shadow on="t" color="black" opacity="26214f" origin=",-.5" offset="0,3pt"/>
                <v:textbox>
                  <w:txbxContent>
                    <w:p w14:paraId="327D0A89" w14:textId="77777777" w:rsidR="00F81686" w:rsidRPr="00C008A0" w:rsidRDefault="00F81686" w:rsidP="00F81686">
                      <w:pPr>
                        <w:jc w:val="center"/>
                        <w:rPr>
                          <w:rFonts w:ascii="Century Gothic" w:hAnsi="Century Gothic"/>
                          <w:b/>
                          <w:color w:val="ED7D31" w:themeColor="accent2"/>
                          <w:w w:val="90"/>
                          <w:sz w:val="24"/>
                        </w:rPr>
                      </w:pPr>
                      <w:r w:rsidRPr="00C008A0">
                        <w:rPr>
                          <w:rFonts w:ascii="Century Gothic" w:hAnsi="Century Gothic"/>
                          <w:b/>
                          <w:color w:val="ED7D31" w:themeColor="accent2"/>
                          <w:w w:val="90"/>
                          <w:sz w:val="24"/>
                        </w:rPr>
                        <w:t>Recommendations</w:t>
                      </w:r>
                    </w:p>
                    <w:p w14:paraId="020A05B6" w14:textId="67000493" w:rsidR="00F81686" w:rsidRPr="00C03577" w:rsidRDefault="004C3FA8" w:rsidP="00F81686">
                      <w:pPr>
                        <w:rPr>
                          <w:rFonts w:ascii="Century Gothic" w:hAnsi="Century Gothic"/>
                          <w:color w:val="ED7D31" w:themeColor="accent2"/>
                        </w:rPr>
                      </w:pPr>
                      <w:r w:rsidRPr="00C03577">
                        <w:rPr>
                          <w:rFonts w:ascii="Century Gothic" w:hAnsi="Century Gothic"/>
                          <w:color w:val="ED7D31" w:themeColor="accent2"/>
                        </w:rPr>
                        <w:t>Improve arrangements to engage vulnerable young parents – especially males, keeping fathers as well as mothers in mind during pregnancy and early childhood</w:t>
                      </w:r>
                    </w:p>
                    <w:p w14:paraId="5F0032C6" w14:textId="1AEB36B6" w:rsidR="004C3FA8" w:rsidRPr="00C03577" w:rsidRDefault="004C3FA8" w:rsidP="00F81686">
                      <w:pPr>
                        <w:rPr>
                          <w:rFonts w:ascii="Century Gothic" w:hAnsi="Century Gothic"/>
                          <w:color w:val="ED7D31" w:themeColor="accent2"/>
                        </w:rPr>
                      </w:pPr>
                      <w:r w:rsidRPr="00C03577">
                        <w:rPr>
                          <w:rFonts w:ascii="Century Gothic" w:hAnsi="Century Gothic"/>
                          <w:color w:val="ED7D31" w:themeColor="accent2"/>
                        </w:rPr>
                        <w:t>Pre-Birth assessment</w:t>
                      </w:r>
                      <w:r w:rsidR="00AB7B29" w:rsidRPr="00C03577">
                        <w:rPr>
                          <w:rFonts w:ascii="Century Gothic" w:hAnsi="Century Gothic"/>
                          <w:color w:val="ED7D31" w:themeColor="accent2"/>
                        </w:rPr>
                        <w:t>s</w:t>
                      </w:r>
                      <w:r w:rsidRPr="00C03577">
                        <w:rPr>
                          <w:rFonts w:ascii="Century Gothic" w:hAnsi="Century Gothic"/>
                          <w:color w:val="ED7D31" w:themeColor="accent2"/>
                        </w:rPr>
                        <w:t xml:space="preserve"> to be completed for all that need them and with consent shared across multi agencies</w:t>
                      </w:r>
                    </w:p>
                    <w:p w14:paraId="75C53C51" w14:textId="3BD4CE2F" w:rsidR="004C3FA8" w:rsidRPr="00C03577" w:rsidRDefault="004C3FA8" w:rsidP="00F81686">
                      <w:pPr>
                        <w:rPr>
                          <w:rFonts w:ascii="Century Gothic" w:hAnsi="Century Gothic"/>
                          <w:color w:val="ED7D31" w:themeColor="accent2"/>
                        </w:rPr>
                      </w:pPr>
                      <w:r w:rsidRPr="00C03577">
                        <w:rPr>
                          <w:rFonts w:ascii="Century Gothic" w:hAnsi="Century Gothic"/>
                          <w:color w:val="ED7D31" w:themeColor="accent2"/>
                        </w:rPr>
                        <w:t>Ensure assessments are informed by historical information (including out of area) and explore the meaning of “good support” from extended family members</w:t>
                      </w:r>
                    </w:p>
                    <w:p w14:paraId="7762B52E" w14:textId="4399F1D5" w:rsidR="004C3FA8" w:rsidRPr="00C03577" w:rsidRDefault="004C3FA8" w:rsidP="00F81686">
                      <w:pPr>
                        <w:rPr>
                          <w:rFonts w:ascii="Century Gothic" w:hAnsi="Century Gothic"/>
                          <w:color w:val="ED7D31" w:themeColor="accent2"/>
                        </w:rPr>
                      </w:pPr>
                      <w:r w:rsidRPr="00C03577">
                        <w:rPr>
                          <w:rFonts w:ascii="Century Gothic" w:hAnsi="Century Gothic"/>
                          <w:color w:val="ED7D31" w:themeColor="accent2"/>
                        </w:rPr>
                        <w:t>Be fully informed of all parental vulnerabilities and risk factors when exercising professional judgement about new marks on babies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3FC3" w:rsidSect="00F81686">
      <w:headerReference w:type="default" r:id="rId25"/>
      <w:footerReference w:type="default" r:id="rId2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A76EA" w14:textId="77777777" w:rsidR="00F81686" w:rsidRDefault="00F81686" w:rsidP="00F81686">
      <w:pPr>
        <w:spacing w:after="0" w:line="240" w:lineRule="auto"/>
      </w:pPr>
      <w:r>
        <w:separator/>
      </w:r>
    </w:p>
  </w:endnote>
  <w:endnote w:type="continuationSeparator" w:id="0">
    <w:p w14:paraId="69D592A3" w14:textId="77777777" w:rsidR="00F81686" w:rsidRDefault="00F81686" w:rsidP="00F8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4FFDA" w14:textId="131FC93D" w:rsidR="00F81686" w:rsidRDefault="00F81686">
    <w:pPr>
      <w:pStyle w:val="Footer"/>
    </w:pPr>
  </w:p>
  <w:p w14:paraId="1123AB49" w14:textId="206EBA3B" w:rsidR="00F81686" w:rsidRDefault="00F81686">
    <w:pPr>
      <w:pStyle w:val="Footer"/>
    </w:pPr>
  </w:p>
  <w:p w14:paraId="52EB3170" w14:textId="23D484E2" w:rsidR="00F81686" w:rsidRDefault="00F81686">
    <w:pPr>
      <w:pStyle w:val="Footer"/>
    </w:pPr>
  </w:p>
  <w:p w14:paraId="2AFA9ADC" w14:textId="77777777" w:rsidR="00F81686" w:rsidRDefault="00F81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F233F" w14:textId="77777777" w:rsidR="00F81686" w:rsidRDefault="00F81686" w:rsidP="00F81686">
      <w:pPr>
        <w:spacing w:after="0" w:line="240" w:lineRule="auto"/>
      </w:pPr>
      <w:r>
        <w:separator/>
      </w:r>
    </w:p>
  </w:footnote>
  <w:footnote w:type="continuationSeparator" w:id="0">
    <w:p w14:paraId="3C4D43F5" w14:textId="77777777" w:rsidR="00F81686" w:rsidRDefault="00F81686" w:rsidP="00F81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E0D27" w14:textId="1B225971" w:rsidR="00F81686" w:rsidRDefault="00F81686" w:rsidP="00F8168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42CDE"/>
    <w:multiLevelType w:val="hybridMultilevel"/>
    <w:tmpl w:val="6052B7BA"/>
    <w:lvl w:ilvl="0" w:tplc="ADA8756E">
      <w:numFmt w:val="bullet"/>
      <w:lvlText w:val="-"/>
      <w:lvlJc w:val="left"/>
      <w:pPr>
        <w:ind w:left="44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61107F6F"/>
    <w:multiLevelType w:val="hybridMultilevel"/>
    <w:tmpl w:val="48926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B60A3"/>
    <w:multiLevelType w:val="hybridMultilevel"/>
    <w:tmpl w:val="0AA83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86"/>
    <w:rsid w:val="000D74B7"/>
    <w:rsid w:val="001C1977"/>
    <w:rsid w:val="001D6887"/>
    <w:rsid w:val="002A0413"/>
    <w:rsid w:val="002E25BC"/>
    <w:rsid w:val="004C3FA8"/>
    <w:rsid w:val="004D462C"/>
    <w:rsid w:val="004F37F2"/>
    <w:rsid w:val="004F405E"/>
    <w:rsid w:val="00543FC3"/>
    <w:rsid w:val="006108A3"/>
    <w:rsid w:val="008150FA"/>
    <w:rsid w:val="008C1963"/>
    <w:rsid w:val="008F47CB"/>
    <w:rsid w:val="00953534"/>
    <w:rsid w:val="009A42B4"/>
    <w:rsid w:val="00AB7B29"/>
    <w:rsid w:val="00B162CD"/>
    <w:rsid w:val="00C008A0"/>
    <w:rsid w:val="00C03577"/>
    <w:rsid w:val="00DC3A71"/>
    <w:rsid w:val="00F8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663AC80"/>
  <w15:chartTrackingRefBased/>
  <w15:docId w15:val="{F53479AD-C3DB-433F-8F9D-A4A3CAB5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6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6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686"/>
  </w:style>
  <w:style w:type="paragraph" w:styleId="Footer">
    <w:name w:val="footer"/>
    <w:basedOn w:val="Normal"/>
    <w:link w:val="FooterChar"/>
    <w:uiPriority w:val="99"/>
    <w:unhideWhenUsed/>
    <w:rsid w:val="00F81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686"/>
  </w:style>
  <w:style w:type="character" w:styleId="Hyperlink">
    <w:name w:val="Hyperlink"/>
    <w:basedOn w:val="DefaultParagraphFont"/>
    <w:uiPriority w:val="99"/>
    <w:unhideWhenUsed/>
    <w:rsid w:val="009535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5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19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yperlink" Target="https://www.proceduresonline.com/nesubregion/files/southtyne_bruising.pdf" TargetMode="External"/><Relationship Id="rId18" Type="http://schemas.openxmlformats.org/officeDocument/2006/relationships/hyperlink" Target="https://bit.ly/3cKB77t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bit.ly/3nPD3Sj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17" Type="http://schemas.openxmlformats.org/officeDocument/2006/relationships/hyperlink" Target="https://bit.ly/3nPD3Sj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0.wmf"/><Relationship Id="rId20" Type="http://schemas.openxmlformats.org/officeDocument/2006/relationships/hyperlink" Target="https://bit.ly/3xo2M7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bit.ly/3xo2M7J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hyperlink" Target="https://bit.ly/3l821d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it.ly/310GtbN" TargetMode="External"/><Relationship Id="rId19" Type="http://schemas.openxmlformats.org/officeDocument/2006/relationships/hyperlink" Target="https://bit.ly/3l821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310GtbN" TargetMode="External"/><Relationship Id="rId14" Type="http://schemas.openxmlformats.org/officeDocument/2006/relationships/hyperlink" Target="https://www.proceduresonline.com/nesubregion/files/southtyne_bruising.pdf" TargetMode="External"/><Relationship Id="rId22" Type="http://schemas.openxmlformats.org/officeDocument/2006/relationships/hyperlink" Target="https://bit.ly/3cKB77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</Words>
  <Characters>141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Collinson</dc:creator>
  <cp:keywords/>
  <dc:description/>
  <cp:lastModifiedBy>Lisa Bains</cp:lastModifiedBy>
  <cp:revision>2</cp:revision>
  <dcterms:created xsi:type="dcterms:W3CDTF">2021-12-03T13:12:00Z</dcterms:created>
  <dcterms:modified xsi:type="dcterms:W3CDTF">2021-12-03T13:12:00Z</dcterms:modified>
</cp:coreProperties>
</file>